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41B76" w14:textId="3A29279A" w:rsidR="00862DBB" w:rsidRPr="004D7080" w:rsidRDefault="002D5EEF" w:rsidP="00C62365">
      <w:pPr>
        <w:outlineLvl w:val="0"/>
        <w:rPr>
          <w:u w:val="single"/>
        </w:rPr>
      </w:pPr>
      <w:r w:rsidRPr="004D7080">
        <w:rPr>
          <w:u w:val="single"/>
        </w:rPr>
        <w:t>Bad Translation</w:t>
      </w:r>
      <w:r w:rsidR="00074989" w:rsidRPr="004D7080">
        <w:rPr>
          <w:u w:val="single"/>
        </w:rPr>
        <w:t>: Drawing by Contact</w:t>
      </w:r>
    </w:p>
    <w:p w14:paraId="09EFA4DB" w14:textId="515AA266" w:rsidR="002F2BAF" w:rsidRPr="004D7080" w:rsidRDefault="002F2BAF" w:rsidP="00C62365">
      <w:pPr>
        <w:outlineLvl w:val="0"/>
      </w:pPr>
      <w:r w:rsidRPr="004D7080">
        <w:t>Bryony Roberts</w:t>
      </w:r>
    </w:p>
    <w:p w14:paraId="6566C257" w14:textId="77777777" w:rsidR="0035450E" w:rsidRPr="004D7080" w:rsidRDefault="0035450E"/>
    <w:p w14:paraId="0245A389" w14:textId="0DF6C771" w:rsidR="002D1D2D" w:rsidRPr="004D7080" w:rsidRDefault="002D1D2D" w:rsidP="002D1D2D">
      <w:r w:rsidRPr="004D7080">
        <w:t xml:space="preserve">Robin Evans famously </w:t>
      </w:r>
      <w:r w:rsidR="006E698F" w:rsidRPr="004D7080">
        <w:t>claimed</w:t>
      </w:r>
      <w:r w:rsidRPr="004D7080">
        <w:t xml:space="preserve"> in his 1986 essay “Translations from Drawing to Building” </w:t>
      </w:r>
      <w:r w:rsidR="00F75096">
        <w:t xml:space="preserve">that </w:t>
      </w:r>
      <w:r w:rsidRPr="004D7080">
        <w:t xml:space="preserve">architecture is a process of translation. For centuries, the architectural discipline has </w:t>
      </w:r>
      <w:r w:rsidR="002371FC" w:rsidRPr="004D7080">
        <w:t>tried to translate</w:t>
      </w:r>
      <w:r w:rsidRPr="004D7080">
        <w:t xml:space="preserve"> from idea to drawi</w:t>
      </w:r>
      <w:r w:rsidR="009A38FF" w:rsidRPr="004D7080">
        <w:t xml:space="preserve">ng to building with a minimum loss of information. </w:t>
      </w:r>
      <w:r w:rsidR="00AB1196">
        <w:t>However</w:t>
      </w:r>
      <w:r w:rsidRPr="004D7080">
        <w:t xml:space="preserve">, </w:t>
      </w:r>
      <w:r w:rsidR="006E698F">
        <w:t>he</w:t>
      </w:r>
      <w:r w:rsidR="006E698F" w:rsidRPr="004D7080">
        <w:t xml:space="preserve"> </w:t>
      </w:r>
      <w:r w:rsidRPr="004D7080">
        <w:t>argues</w:t>
      </w:r>
      <w:r w:rsidR="006E698F">
        <w:t xml:space="preserve"> that</w:t>
      </w:r>
      <w:r w:rsidRPr="004D7080">
        <w:t xml:space="preserve"> such direct translation is impossible given the insurmountable distance between drawing and building. Instead</w:t>
      </w:r>
      <w:r w:rsidR="009A38FF" w:rsidRPr="004D7080">
        <w:t xml:space="preserve">, </w:t>
      </w:r>
      <w:r w:rsidR="00DF71D5" w:rsidRPr="004D7080">
        <w:t>we should</w:t>
      </w:r>
      <w:r w:rsidRPr="004D7080">
        <w:t xml:space="preserve"> revel in the slippages and correlations between two- and three-dimensional space. </w:t>
      </w:r>
      <w:r w:rsidR="002B5A65">
        <w:t>By</w:t>
      </w:r>
      <w:r w:rsidR="002B5A65" w:rsidRPr="004D7080">
        <w:t xml:space="preserve"> </w:t>
      </w:r>
      <w:r w:rsidR="009A38FF" w:rsidRPr="004D7080">
        <w:t>challeng</w:t>
      </w:r>
      <w:r w:rsidR="002B5A65">
        <w:t>ing</w:t>
      </w:r>
      <w:r w:rsidR="009A38FF" w:rsidRPr="004D7080">
        <w:t xml:space="preserve"> </w:t>
      </w:r>
      <w:r w:rsidR="002B5A65">
        <w:t>conventional</w:t>
      </w:r>
      <w:r w:rsidR="009A38FF" w:rsidRPr="004D7080">
        <w:t xml:space="preserve"> direct translation</w:t>
      </w:r>
      <w:r w:rsidR="002B5A65">
        <w:t>, Evans</w:t>
      </w:r>
      <w:r w:rsidR="009A38FF" w:rsidRPr="004D7080">
        <w:t xml:space="preserve"> </w:t>
      </w:r>
      <w:r w:rsidRPr="004D7080">
        <w:t xml:space="preserve">opened up possibilities for new methods and goals of architectural drawing, </w:t>
      </w:r>
      <w:r w:rsidR="009A38FF" w:rsidRPr="004D7080">
        <w:t xml:space="preserve">inspiring </w:t>
      </w:r>
      <w:r w:rsidRPr="004D7080">
        <w:t xml:space="preserve">a generation of architects to develop </w:t>
      </w:r>
      <w:r w:rsidR="00EB428D" w:rsidRPr="004D7080">
        <w:t xml:space="preserve">ever more </w:t>
      </w:r>
      <w:r w:rsidRPr="004D7080">
        <w:t xml:space="preserve">complex projection techniques for manipulating, rotating and distorting geometry. </w:t>
      </w:r>
      <w:r w:rsidR="002B5A65">
        <w:t>Ye</w:t>
      </w:r>
      <w:r w:rsidRPr="004D7080">
        <w:t xml:space="preserve">t </w:t>
      </w:r>
      <w:r w:rsidR="007009B6">
        <w:t>t</w:t>
      </w:r>
      <w:r w:rsidR="009A38FF" w:rsidRPr="004D7080">
        <w:t>his</w:t>
      </w:r>
      <w:r w:rsidRPr="004D7080">
        <w:t xml:space="preserve"> challenge did not go far enough</w:t>
      </w:r>
      <w:r w:rsidR="007501EF">
        <w:t>; it continued to</w:t>
      </w:r>
      <w:r w:rsidRPr="004D7080">
        <w:t xml:space="preserve"> uph</w:t>
      </w:r>
      <w:r w:rsidR="007501EF">
        <w:t>o</w:t>
      </w:r>
      <w:r w:rsidRPr="004D7080">
        <w:t>ld many longstanding</w:t>
      </w:r>
      <w:r w:rsidR="009A38FF" w:rsidRPr="004D7080">
        <w:t xml:space="preserve"> limitations of the </w:t>
      </w:r>
      <w:r w:rsidR="002D5EEF" w:rsidRPr="004D7080">
        <w:t xml:space="preserve">architecture </w:t>
      </w:r>
      <w:r w:rsidR="009A38FF" w:rsidRPr="004D7080">
        <w:t xml:space="preserve">discipline. </w:t>
      </w:r>
      <w:r w:rsidR="00EB428D" w:rsidRPr="004D7080">
        <w:t>To</w:t>
      </w:r>
      <w:r w:rsidR="00C56DD3" w:rsidRPr="004D7080">
        <w:t xml:space="preserve"> </w:t>
      </w:r>
      <w:r w:rsidR="002D5EEF" w:rsidRPr="004D7080">
        <w:t>finally acknowledge architecture not only</w:t>
      </w:r>
      <w:r w:rsidR="000C48E6">
        <w:t xml:space="preserve"> as a</w:t>
      </w:r>
      <w:r w:rsidR="002D5EEF" w:rsidRPr="004D7080">
        <w:t xml:space="preserve"> cerebral </w:t>
      </w:r>
      <w:r w:rsidR="000C48E6">
        <w:t xml:space="preserve">endeavor </w:t>
      </w:r>
      <w:r w:rsidR="002D5EEF" w:rsidRPr="004D7080">
        <w:t xml:space="preserve">but also </w:t>
      </w:r>
      <w:r w:rsidR="000C48E6">
        <w:t xml:space="preserve">a </w:t>
      </w:r>
      <w:r w:rsidR="002D5EEF" w:rsidRPr="004D7080">
        <w:t>bodily</w:t>
      </w:r>
      <w:r w:rsidR="000C48E6">
        <w:t xml:space="preserve"> one</w:t>
      </w:r>
      <w:r w:rsidR="00C56DD3" w:rsidRPr="004D7080">
        <w:t xml:space="preserve">, we need </w:t>
      </w:r>
      <w:r w:rsidR="00EB428D" w:rsidRPr="004D7080">
        <w:t>to consider</w:t>
      </w:r>
      <w:r w:rsidR="00C56DD3" w:rsidRPr="004D7080">
        <w:t xml:space="preserve"> </w:t>
      </w:r>
      <w:r w:rsidR="002371FC" w:rsidRPr="004D7080">
        <w:t xml:space="preserve">other </w:t>
      </w:r>
      <w:r w:rsidR="00C56DD3" w:rsidRPr="004D7080">
        <w:t>kind</w:t>
      </w:r>
      <w:r w:rsidR="00EB428D" w:rsidRPr="004D7080">
        <w:t>s</w:t>
      </w:r>
      <w:r w:rsidR="00C56DD3" w:rsidRPr="004D7080">
        <w:t xml:space="preserve"> of </w:t>
      </w:r>
      <w:r w:rsidRPr="004D7080">
        <w:t>“bad” translation.</w:t>
      </w:r>
    </w:p>
    <w:p w14:paraId="6AB8FBD7" w14:textId="77777777" w:rsidR="007912CF" w:rsidRPr="004D7080" w:rsidRDefault="007912CF"/>
    <w:p w14:paraId="1360A8F1" w14:textId="4E820193" w:rsidR="00C5321D" w:rsidRPr="004D7080" w:rsidRDefault="004B3790">
      <w:r w:rsidRPr="004D7080">
        <w:t xml:space="preserve">As Evans </w:t>
      </w:r>
      <w:r w:rsidR="00152EC4" w:rsidRPr="004D7080">
        <w:t>rightly points out, the</w:t>
      </w:r>
      <w:r w:rsidR="00C5321D" w:rsidRPr="004D7080">
        <w:t xml:space="preserve"> probl</w:t>
      </w:r>
      <w:r w:rsidR="00FF39A0" w:rsidRPr="004D7080">
        <w:t xml:space="preserve">em with direct translation is </w:t>
      </w:r>
      <w:r w:rsidR="00EE2704" w:rsidRPr="004D7080">
        <w:t xml:space="preserve">a philosophical one—it perpetuates the principles of </w:t>
      </w:r>
      <w:r w:rsidR="00C5321D" w:rsidRPr="004D7080">
        <w:t xml:space="preserve">essentialism. Stemming from Platonism, essentialism is the belief that forms originate in a higher realm of ideas </w:t>
      </w:r>
      <w:r w:rsidR="00A25E7E">
        <w:t>which</w:t>
      </w:r>
      <w:r w:rsidR="00FF39A0" w:rsidRPr="004D7080">
        <w:t xml:space="preserve"> are</w:t>
      </w:r>
      <w:r w:rsidR="00C5321D" w:rsidRPr="004D7080">
        <w:t xml:space="preserve"> </w:t>
      </w:r>
      <w:r w:rsidR="00A25E7E">
        <w:t xml:space="preserve">then </w:t>
      </w:r>
      <w:r w:rsidR="00C5321D" w:rsidRPr="004D7080">
        <w:t xml:space="preserve">translated into the </w:t>
      </w:r>
      <w:r w:rsidR="00943521" w:rsidRPr="004D7080">
        <w:t>physical</w:t>
      </w:r>
      <w:r w:rsidR="00C5321D" w:rsidRPr="004D7080">
        <w:t xml:space="preserve"> world. </w:t>
      </w:r>
      <w:r w:rsidR="00943521" w:rsidRPr="004D7080">
        <w:t>This position values disembodied concepts over material conditions. In arc</w:t>
      </w:r>
      <w:r w:rsidR="00FF39A0" w:rsidRPr="004D7080">
        <w:t>hitecture, Evans describes essentialism as the</w:t>
      </w:r>
      <w:r w:rsidR="00C5321D" w:rsidRPr="004D7080">
        <w:t xml:space="preserve"> </w:t>
      </w:r>
      <w:r w:rsidR="00943521" w:rsidRPr="004D7080">
        <w:t>“</w:t>
      </w:r>
      <w:r w:rsidR="00C5321D" w:rsidRPr="004D7080">
        <w:t xml:space="preserve">attempt </w:t>
      </w:r>
      <w:r w:rsidR="00943521" w:rsidRPr="004D7080">
        <w:t>at maximum preservation in which both meaning and likeness are transported from idea through drawing to building with minimum loss.”</w:t>
      </w:r>
      <w:r w:rsidR="00943521" w:rsidRPr="004D7080">
        <w:rPr>
          <w:rStyle w:val="FootnoteReference"/>
        </w:rPr>
        <w:footnoteReference w:id="1"/>
      </w:r>
      <w:r w:rsidR="00943521" w:rsidRPr="004D7080">
        <w:t xml:space="preserve"> </w:t>
      </w:r>
      <w:r w:rsidR="00924095" w:rsidRPr="004D7080">
        <w:t xml:space="preserve">This belief </w:t>
      </w:r>
      <w:r w:rsidR="00A25E7E">
        <w:t>underlay</w:t>
      </w:r>
      <w:r w:rsidR="00A25E7E" w:rsidRPr="004D7080">
        <w:t xml:space="preserve"> </w:t>
      </w:r>
      <w:r w:rsidR="00924095" w:rsidRPr="004D7080">
        <w:t xml:space="preserve">the development of orthographic projection </w:t>
      </w:r>
      <w:r w:rsidR="003169ED" w:rsidRPr="004D7080">
        <w:t xml:space="preserve">particularly in the Renaissance and Neoclassical periods, </w:t>
      </w:r>
      <w:r w:rsidR="00A25E7E">
        <w:t>enabling</w:t>
      </w:r>
      <w:r w:rsidR="003169ED" w:rsidRPr="004D7080">
        <w:t xml:space="preserve"> a clear </w:t>
      </w:r>
      <w:r w:rsidR="00A25137" w:rsidRPr="004D7080">
        <w:t>transition</w:t>
      </w:r>
      <w:r w:rsidR="003169ED" w:rsidRPr="004D7080">
        <w:t xml:space="preserve"> from mathematical proportions to elevation drawings to low-relief facades. </w:t>
      </w:r>
      <w:r w:rsidR="00881168" w:rsidRPr="004D7080">
        <w:t>Evans attacks essentialism for creating overly planar architecture</w:t>
      </w:r>
      <w:r w:rsidR="00A25E7E">
        <w:t>:</w:t>
      </w:r>
      <w:r w:rsidR="003169ED" w:rsidRPr="004D7080">
        <w:t xml:space="preserve"> “too much bound up in </w:t>
      </w:r>
      <w:r w:rsidR="00881168" w:rsidRPr="004D7080">
        <w:t xml:space="preserve">the elaboration of </w:t>
      </w:r>
      <w:proofErr w:type="spellStart"/>
      <w:r w:rsidR="00881168" w:rsidRPr="004D7080">
        <w:t>frontalities</w:t>
      </w:r>
      <w:proofErr w:type="spellEnd"/>
      <w:r w:rsidR="003169ED" w:rsidRPr="004D7080">
        <w:t>”</w:t>
      </w:r>
      <w:r w:rsidR="00A25E7E">
        <w:t>;</w:t>
      </w:r>
      <w:r w:rsidR="003169ED" w:rsidRPr="004D7080">
        <w:rPr>
          <w:rStyle w:val="FootnoteReference"/>
        </w:rPr>
        <w:t xml:space="preserve"> </w:t>
      </w:r>
      <w:r w:rsidR="003169ED" w:rsidRPr="004D7080">
        <w:rPr>
          <w:rStyle w:val="FootnoteReference"/>
        </w:rPr>
        <w:footnoteReference w:id="2"/>
      </w:r>
      <w:r w:rsidR="003169ED" w:rsidRPr="004D7080">
        <w:t xml:space="preserve"> </w:t>
      </w:r>
      <w:r w:rsidR="00385A67" w:rsidRPr="004D7080">
        <w:t>but it</w:t>
      </w:r>
      <w:r w:rsidR="009D1DC0">
        <w:t xml:space="preserve"> i</w:t>
      </w:r>
      <w:r w:rsidR="00385A67" w:rsidRPr="004D7080">
        <w:t>s important that we challenge</w:t>
      </w:r>
      <w:r w:rsidR="00881168" w:rsidRPr="004D7080">
        <w:t xml:space="preserve"> essentialism not just aesthetically but </w:t>
      </w:r>
      <w:r w:rsidR="006A4BE1">
        <w:t xml:space="preserve">also </w:t>
      </w:r>
      <w:r w:rsidR="00881168" w:rsidRPr="004D7080">
        <w:t>philosophically. The elevation of disembodied concepts over the physical world keeps the origin</w:t>
      </w:r>
      <w:r w:rsidR="006A4BE1">
        <w:t>ation</w:t>
      </w:r>
      <w:r w:rsidR="00881168" w:rsidRPr="004D7080">
        <w:t xml:space="preserve"> of architecture in the </w:t>
      </w:r>
      <w:r w:rsidR="009F4CBC">
        <w:t xml:space="preserve">realm of the </w:t>
      </w:r>
      <w:r w:rsidR="00881168" w:rsidRPr="004D7080">
        <w:t xml:space="preserve">general rather than the specific. Essentialism supports inherited ideals and </w:t>
      </w:r>
      <w:r w:rsidR="00F0659D" w:rsidRPr="004D7080">
        <w:t>downplays the possibility of learning from tools, materials, people, and sites.</w:t>
      </w:r>
    </w:p>
    <w:p w14:paraId="01834A9E" w14:textId="77777777" w:rsidR="00C5321D" w:rsidRPr="004D7080" w:rsidRDefault="00C5321D"/>
    <w:p w14:paraId="2FB01F68" w14:textId="14EC2CB0" w:rsidR="00994A85" w:rsidRPr="004D7080" w:rsidRDefault="00FF39A0">
      <w:r w:rsidRPr="004D7080">
        <w:t>Perhaps channeling the influe</w:t>
      </w:r>
      <w:r w:rsidR="004B3790" w:rsidRPr="004D7080">
        <w:t>nce</w:t>
      </w:r>
      <w:r w:rsidR="003416EF">
        <w:t>s</w:t>
      </w:r>
      <w:r w:rsidR="004B3790" w:rsidRPr="004D7080">
        <w:t xml:space="preserve"> of </w:t>
      </w:r>
      <w:r w:rsidR="001A7863" w:rsidRPr="004D7080">
        <w:t>Process Art</w:t>
      </w:r>
      <w:r w:rsidR="007826D6">
        <w:t xml:space="preserve"> from</w:t>
      </w:r>
      <w:r w:rsidR="003416EF">
        <w:t xml:space="preserve"> the sixties and seventies</w:t>
      </w:r>
      <w:r w:rsidR="001A7863" w:rsidRPr="004D7080">
        <w:t xml:space="preserve">, </w:t>
      </w:r>
      <w:r w:rsidR="00943521" w:rsidRPr="004D7080">
        <w:t xml:space="preserve">Evans </w:t>
      </w:r>
      <w:r w:rsidR="00994A85" w:rsidRPr="004D7080">
        <w:t>elevates</w:t>
      </w:r>
      <w:r w:rsidR="00994A85" w:rsidRPr="004D7080">
        <w:rPr>
          <w:i/>
        </w:rPr>
        <w:t xml:space="preserve"> </w:t>
      </w:r>
      <w:r w:rsidRPr="004D7080">
        <w:rPr>
          <w:i/>
        </w:rPr>
        <w:t>process</w:t>
      </w:r>
      <w:r w:rsidRPr="004D7080">
        <w:t xml:space="preserve"> over </w:t>
      </w:r>
      <w:r w:rsidR="00994A85" w:rsidRPr="004D7080">
        <w:t>inherited ideals</w:t>
      </w:r>
      <w:r w:rsidR="003416EF">
        <w:t xml:space="preserve"> by </w:t>
      </w:r>
      <w:r w:rsidR="00994A85" w:rsidRPr="004D7080">
        <w:t>allow</w:t>
      </w:r>
      <w:r w:rsidR="003416EF">
        <w:t>ing</w:t>
      </w:r>
      <w:r w:rsidR="00994A85" w:rsidRPr="004D7080">
        <w:t xml:space="preserve"> the drawing process to be </w:t>
      </w:r>
      <w:r w:rsidR="003416EF" w:rsidRPr="004D7080">
        <w:t>indeterminate</w:t>
      </w:r>
      <w:r w:rsidR="00994A85" w:rsidRPr="004D7080">
        <w:t xml:space="preserve"> and generative, producing concepts rather than simply translating them. </w:t>
      </w:r>
      <w:r w:rsidR="006B1296">
        <w:t>Nevertheless,</w:t>
      </w:r>
      <w:r w:rsidR="00994A85" w:rsidRPr="004D7080">
        <w:t xml:space="preserve"> the tools </w:t>
      </w:r>
      <w:r w:rsidR="00912E95">
        <w:t>involved in</w:t>
      </w:r>
      <w:r w:rsidR="00994A85" w:rsidRPr="004D7080">
        <w:t xml:space="preserve"> this process and its sequence remain hi</w:t>
      </w:r>
      <w:r w:rsidR="00663A89" w:rsidRPr="004D7080">
        <w:t>ghly conventional</w:t>
      </w:r>
      <w:r w:rsidR="00017256">
        <w:t>; d</w:t>
      </w:r>
      <w:r w:rsidR="00663A89" w:rsidRPr="004D7080">
        <w:t>rawing</w:t>
      </w:r>
      <w:r w:rsidR="00CF2A07" w:rsidRPr="004D7080">
        <w:t>s</w:t>
      </w:r>
      <w:r w:rsidR="00663A89" w:rsidRPr="004D7080">
        <w:t xml:space="preserve"> emerge</w:t>
      </w:r>
      <w:r w:rsidR="00994A85" w:rsidRPr="004D7080">
        <w:t xml:space="preserve"> </w:t>
      </w:r>
      <w:r w:rsidR="00017256">
        <w:t xml:space="preserve">only </w:t>
      </w:r>
      <w:r w:rsidR="00994A85" w:rsidRPr="004D7080">
        <w:t>from the inte</w:t>
      </w:r>
      <w:r w:rsidR="006D2C5D" w:rsidRPr="004D7080">
        <w:t xml:space="preserve">raction between a </w:t>
      </w:r>
      <w:r w:rsidR="003416EF">
        <w:t>person</w:t>
      </w:r>
      <w:r w:rsidR="006D2C5D" w:rsidRPr="004D7080">
        <w:t xml:space="preserve">, </w:t>
      </w:r>
      <w:r w:rsidR="007444DF" w:rsidRPr="004D7080">
        <w:t>a projection technique</w:t>
      </w:r>
      <w:r w:rsidR="00994A85" w:rsidRPr="004D7080">
        <w:t xml:space="preserve">, and a planar surface. </w:t>
      </w:r>
      <w:r w:rsidR="00017256">
        <w:t>For Evans, drawings</w:t>
      </w:r>
      <w:r w:rsidR="00017256" w:rsidRPr="004D7080">
        <w:t xml:space="preserve"> </w:t>
      </w:r>
      <w:r w:rsidR="00663A89" w:rsidRPr="004D7080">
        <w:t>still pre</w:t>
      </w:r>
      <w:r w:rsidR="001B1AFF" w:rsidRPr="004D7080">
        <w:t xml:space="preserve">cede any </w:t>
      </w:r>
      <w:r w:rsidR="00017256">
        <w:t xml:space="preserve">kind of </w:t>
      </w:r>
      <w:r w:rsidR="001B1AFF" w:rsidRPr="004D7080">
        <w:t>material construction</w:t>
      </w:r>
      <w:r w:rsidR="006E32D0">
        <w:t xml:space="preserve">, as emphasized </w:t>
      </w:r>
      <w:r w:rsidR="00663A89" w:rsidRPr="004D7080">
        <w:t xml:space="preserve">in </w:t>
      </w:r>
      <w:r w:rsidR="00017256">
        <w:t>his</w:t>
      </w:r>
      <w:r w:rsidR="003416EF" w:rsidRPr="004D7080">
        <w:t xml:space="preserve"> </w:t>
      </w:r>
      <w:r w:rsidR="00663A89" w:rsidRPr="004D7080">
        <w:t xml:space="preserve">analysis of </w:t>
      </w:r>
      <w:r w:rsidR="001B1AFF" w:rsidRPr="004D7080">
        <w:t xml:space="preserve">Karl Friedrich Schinkel’s </w:t>
      </w:r>
      <w:r w:rsidR="001B1AFF" w:rsidRPr="004D7080">
        <w:rPr>
          <w:i/>
        </w:rPr>
        <w:t>The Origin of Painting</w:t>
      </w:r>
      <w:r w:rsidR="001B1AFF" w:rsidRPr="004D7080">
        <w:t xml:space="preserve"> from 1830.</w:t>
      </w:r>
      <w:r w:rsidR="00CF2A07" w:rsidRPr="004D7080">
        <w:rPr>
          <w:rStyle w:val="FootnoteReference"/>
        </w:rPr>
        <w:footnoteReference w:id="3"/>
      </w:r>
      <w:r w:rsidR="001B1AFF" w:rsidRPr="004D7080">
        <w:t xml:space="preserve"> </w:t>
      </w:r>
      <w:r w:rsidR="00663A89" w:rsidRPr="004D7080">
        <w:t>But i</w:t>
      </w:r>
      <w:r w:rsidR="00994A85" w:rsidRPr="004D7080">
        <w:t xml:space="preserve">f the aim is to dismantle the essentialism of </w:t>
      </w:r>
      <w:r w:rsidR="00994A85" w:rsidRPr="004D7080">
        <w:lastRenderedPageBreak/>
        <w:t xml:space="preserve">architecture and its </w:t>
      </w:r>
      <w:r w:rsidR="00CF2A07" w:rsidRPr="004D7080">
        <w:t>valuation</w:t>
      </w:r>
      <w:r w:rsidR="00596FF0" w:rsidRPr="004D7080">
        <w:t xml:space="preserve"> of ideals</w:t>
      </w:r>
      <w:r w:rsidR="00994A85" w:rsidRPr="004D7080">
        <w:t xml:space="preserve"> over matter, </w:t>
      </w:r>
      <w:r w:rsidR="00F60371" w:rsidRPr="004D7080">
        <w:t xml:space="preserve">then </w:t>
      </w:r>
      <w:r w:rsidR="00994A85" w:rsidRPr="004D7080">
        <w:t xml:space="preserve">a </w:t>
      </w:r>
      <w:r w:rsidR="00C62CDD">
        <w:t>far</w:t>
      </w:r>
      <w:r w:rsidR="00C62CDD" w:rsidRPr="004D7080">
        <w:t xml:space="preserve"> </w:t>
      </w:r>
      <w:r w:rsidR="00994A85" w:rsidRPr="004D7080">
        <w:t xml:space="preserve">more </w:t>
      </w:r>
      <w:r w:rsidR="00CF2A07" w:rsidRPr="004D7080">
        <w:t xml:space="preserve">radical </w:t>
      </w:r>
      <w:r w:rsidR="00663A89" w:rsidRPr="004D7080">
        <w:t xml:space="preserve">questioning of </w:t>
      </w:r>
      <w:r w:rsidR="002021EB" w:rsidRPr="004D7080">
        <w:t>the origins and techniques</w:t>
      </w:r>
      <w:r w:rsidR="00663A89" w:rsidRPr="004D7080">
        <w:t xml:space="preserve"> of design</w:t>
      </w:r>
      <w:r w:rsidR="00C62CDD">
        <w:t xml:space="preserve"> is needed.</w:t>
      </w:r>
    </w:p>
    <w:p w14:paraId="4585F64A" w14:textId="77777777" w:rsidR="00994A85" w:rsidRPr="004D7080" w:rsidRDefault="00994A85"/>
    <w:p w14:paraId="0BDC29A8" w14:textId="139C0EE0" w:rsidR="00AA762F" w:rsidRPr="004D7080" w:rsidRDefault="00881168">
      <w:r w:rsidRPr="004D7080">
        <w:t>If we take more seriously the precedents of</w:t>
      </w:r>
      <w:r w:rsidR="006D2C5D" w:rsidRPr="004D7080">
        <w:t xml:space="preserve"> Process Art, we can </w:t>
      </w:r>
      <w:r w:rsidRPr="004D7080">
        <w:t>imagine</w:t>
      </w:r>
      <w:r w:rsidR="00395703" w:rsidRPr="004D7080">
        <w:t xml:space="preserve"> </w:t>
      </w:r>
      <w:r w:rsidR="007444DF" w:rsidRPr="004D7080">
        <w:t xml:space="preserve">a </w:t>
      </w:r>
      <w:r w:rsidR="00994A85" w:rsidRPr="004D7080">
        <w:t xml:space="preserve">non-hierarchical feedback loop between concepts, material experiments, and drawings. </w:t>
      </w:r>
      <w:r w:rsidR="00971EE5" w:rsidRPr="004D7080">
        <w:t xml:space="preserve">Artists such as Lynda </w:t>
      </w:r>
      <w:proofErr w:type="spellStart"/>
      <w:r w:rsidR="00971EE5" w:rsidRPr="004D7080">
        <w:t>Benglis</w:t>
      </w:r>
      <w:proofErr w:type="spellEnd"/>
      <w:r w:rsidR="00971EE5" w:rsidRPr="004D7080">
        <w:t>, Eva Hesse, and Richard Serra performed tactile material experiments</w:t>
      </w:r>
      <w:r w:rsidR="00DA51F5">
        <w:t xml:space="preserve">, such as </w:t>
      </w:r>
      <w:r w:rsidR="00971EE5" w:rsidRPr="004D7080">
        <w:t>pouring paint,</w:t>
      </w:r>
      <w:r w:rsidR="00DC43CF" w:rsidRPr="004D7080">
        <w:t xml:space="preserve"> dripping latex</w:t>
      </w:r>
      <w:r w:rsidR="00DA51F5">
        <w:t>, and</w:t>
      </w:r>
      <w:r w:rsidR="00971EE5" w:rsidRPr="004D7080">
        <w:t xml:space="preserve"> throwing lead</w:t>
      </w:r>
      <w:r w:rsidR="00DA51F5">
        <w:t>, translating</w:t>
      </w:r>
      <w:r w:rsidR="00F10E1F">
        <w:t xml:space="preserve"> them</w:t>
      </w:r>
      <w:r w:rsidR="00971EE5" w:rsidRPr="004D7080">
        <w:t xml:space="preserve"> into </w:t>
      </w:r>
      <w:r w:rsidR="00386045" w:rsidRPr="004D7080">
        <w:t>concepts and writings</w:t>
      </w:r>
      <w:r w:rsidR="00DA51F5">
        <w:t xml:space="preserve"> which were </w:t>
      </w:r>
      <w:r w:rsidR="00971EE5" w:rsidRPr="004D7080">
        <w:t>then</w:t>
      </w:r>
      <w:r w:rsidR="001618B9" w:rsidRPr="004D7080">
        <w:t xml:space="preserve"> </w:t>
      </w:r>
      <w:r w:rsidR="00DA51F5">
        <w:t xml:space="preserve">fed </w:t>
      </w:r>
      <w:r w:rsidR="001618B9" w:rsidRPr="004D7080">
        <w:t>back</w:t>
      </w:r>
      <w:r w:rsidR="00DA51F5">
        <w:t xml:space="preserve"> </w:t>
      </w:r>
      <w:r w:rsidR="001618B9" w:rsidRPr="004D7080">
        <w:t xml:space="preserve">into further material tests. </w:t>
      </w:r>
      <w:r w:rsidR="004A7652">
        <w:t>Things get even more interesting i</w:t>
      </w:r>
      <w:r w:rsidR="00DC43CF" w:rsidRPr="004D7080">
        <w:t>f we look further afield to</w:t>
      </w:r>
      <w:r w:rsidR="00A35EB0" w:rsidRPr="004D7080">
        <w:t xml:space="preserve"> Body Art</w:t>
      </w:r>
      <w:r w:rsidR="004A7652">
        <w:t>,</w:t>
      </w:r>
      <w:r w:rsidR="00A35EB0" w:rsidRPr="004D7080">
        <w:t xml:space="preserve"> </w:t>
      </w:r>
      <w:r w:rsidR="004A7652">
        <w:t>where</w:t>
      </w:r>
      <w:r w:rsidR="00C76DE1" w:rsidRPr="004D7080">
        <w:t xml:space="preserve"> a</w:t>
      </w:r>
      <w:r w:rsidR="00A35EB0" w:rsidRPr="004D7080">
        <w:t xml:space="preserve">rtists </w:t>
      </w:r>
      <w:r w:rsidR="004A7652">
        <w:t xml:space="preserve">such as Yoko Ono, </w:t>
      </w:r>
      <w:proofErr w:type="spellStart"/>
      <w:r w:rsidR="004A7652">
        <w:t>Carolee</w:t>
      </w:r>
      <w:proofErr w:type="spellEnd"/>
      <w:r w:rsidR="004A7652">
        <w:t xml:space="preserve"> </w:t>
      </w:r>
      <w:proofErr w:type="spellStart"/>
      <w:r w:rsidR="004A7652">
        <w:t>Schneemann</w:t>
      </w:r>
      <w:proofErr w:type="spellEnd"/>
      <w:r w:rsidR="004A7652">
        <w:t xml:space="preserve"> and Vito </w:t>
      </w:r>
      <w:proofErr w:type="spellStart"/>
      <w:r w:rsidR="004A7652">
        <w:t>Acconci</w:t>
      </w:r>
      <w:proofErr w:type="spellEnd"/>
      <w:r w:rsidR="004A7652">
        <w:t xml:space="preserve"> </w:t>
      </w:r>
      <w:r w:rsidR="00A35EB0" w:rsidRPr="004D7080">
        <w:t xml:space="preserve">used their own bodies as </w:t>
      </w:r>
      <w:r w:rsidR="004A7652">
        <w:t>a</w:t>
      </w:r>
      <w:r w:rsidR="004A7652" w:rsidRPr="004D7080">
        <w:t xml:space="preserve"> </w:t>
      </w:r>
      <w:r w:rsidR="00A35EB0" w:rsidRPr="004D7080">
        <w:t>medium</w:t>
      </w:r>
      <w:r w:rsidR="00A71BF5">
        <w:t xml:space="preserve"> to </w:t>
      </w:r>
      <w:r w:rsidR="00C76DE1" w:rsidRPr="004D7080">
        <w:t>implicat</w:t>
      </w:r>
      <w:r w:rsidR="00205559">
        <w:t>e</w:t>
      </w:r>
      <w:r w:rsidR="00C76DE1" w:rsidRPr="004D7080">
        <w:t xml:space="preserve"> both the artist and</w:t>
      </w:r>
      <w:r w:rsidR="00205559">
        <w:t xml:space="preserve"> the</w:t>
      </w:r>
      <w:r w:rsidR="00C76DE1" w:rsidRPr="004D7080">
        <w:t xml:space="preserve"> audience as desiring, corporeal subjects. </w:t>
      </w:r>
      <w:r w:rsidR="00FE1F2B">
        <w:t>Applying this logic to</w:t>
      </w:r>
      <w:r w:rsidR="00C76DE1" w:rsidRPr="004D7080">
        <w:t xml:space="preserve"> architecture, </w:t>
      </w:r>
      <w:r w:rsidR="00FE1F2B">
        <w:t xml:space="preserve">one would radically undermine the influence of essentialism by </w:t>
      </w:r>
      <w:r w:rsidR="00C76DE1" w:rsidRPr="004D7080">
        <w:t>starting the design process with both material experiments and desiring subjects</w:t>
      </w:r>
      <w:r w:rsidR="00FE1F2B">
        <w:t>.</w:t>
      </w:r>
    </w:p>
    <w:p w14:paraId="42C73FFA" w14:textId="77777777" w:rsidR="002270EA" w:rsidRPr="004D7080" w:rsidRDefault="002270EA"/>
    <w:p w14:paraId="355035A9" w14:textId="5068C4D2" w:rsidR="00007816" w:rsidRPr="004D7080" w:rsidRDefault="00647CE6">
      <w:r>
        <w:t>Now</w:t>
      </w:r>
      <w:r w:rsidR="005F03C8">
        <w:t>,</w:t>
      </w:r>
      <w:r>
        <w:t xml:space="preserve"> l</w:t>
      </w:r>
      <w:r w:rsidR="00007816" w:rsidRPr="004D7080">
        <w:t xml:space="preserve">et us consider </w:t>
      </w:r>
      <w:r w:rsidR="00032092" w:rsidRPr="004D7080">
        <w:t>th</w:t>
      </w:r>
      <w:r w:rsidR="00FE1F2B">
        <w:t>e</w:t>
      </w:r>
      <w:r w:rsidR="00007816" w:rsidRPr="004D7080">
        <w:t xml:space="preserve"> </w:t>
      </w:r>
      <w:r w:rsidR="00967562" w:rsidRPr="004D7080">
        <w:t>possibility for</w:t>
      </w:r>
      <w:r w:rsidR="00084530">
        <w:t xml:space="preserve"> </w:t>
      </w:r>
      <w:r w:rsidR="002021EB" w:rsidRPr="004D7080">
        <w:t>“</w:t>
      </w:r>
      <w:r w:rsidR="00007816" w:rsidRPr="004D7080">
        <w:t>b</w:t>
      </w:r>
      <w:r w:rsidR="002021EB" w:rsidRPr="004D7080">
        <w:t>ad” t</w:t>
      </w:r>
      <w:r w:rsidR="00007816" w:rsidRPr="004D7080">
        <w:t>ranslation</w:t>
      </w:r>
      <w:r w:rsidR="005E34B4" w:rsidRPr="004D7080">
        <w:t xml:space="preserve">. </w:t>
      </w:r>
      <w:r w:rsidR="00007816" w:rsidRPr="004D7080">
        <w:t>Th</w:t>
      </w:r>
      <w:r w:rsidR="00FE1F2B">
        <w:t>is</w:t>
      </w:r>
      <w:r w:rsidR="00007816" w:rsidRPr="004D7080">
        <w:t xml:space="preserve"> process begins with </w:t>
      </w:r>
      <w:r w:rsidR="00A612A4" w:rsidRPr="004D7080">
        <w:t xml:space="preserve">contact. Designers observe materials and people through tactile, sensorial and individual </w:t>
      </w:r>
      <w:r w:rsidR="0066330F" w:rsidRPr="004D7080">
        <w:t>interaction</w:t>
      </w:r>
      <w:r w:rsidR="000C6AEE">
        <w:t>s</w:t>
      </w:r>
      <w:r w:rsidR="00A612A4" w:rsidRPr="004D7080">
        <w:t>. They use r</w:t>
      </w:r>
      <w:r w:rsidR="00007816" w:rsidRPr="004D7080">
        <w:t>epresentations—texts, measurements, drawings, images—</w:t>
      </w:r>
      <w:r w:rsidR="00DF5C5D" w:rsidRPr="004D7080">
        <w:t>to capture these specificities</w:t>
      </w:r>
      <w:r w:rsidR="00DF5C5D">
        <w:t xml:space="preserve">, </w:t>
      </w:r>
      <w:r w:rsidR="00007816" w:rsidRPr="004D7080">
        <w:t xml:space="preserve">not with the impossible aim of total </w:t>
      </w:r>
      <w:r w:rsidR="00831F64" w:rsidRPr="004D7080">
        <w:t>translation</w:t>
      </w:r>
      <w:r w:rsidR="00007816" w:rsidRPr="004D7080">
        <w:t xml:space="preserve"> but as a</w:t>
      </w:r>
      <w:r w:rsidR="00831F64" w:rsidRPr="004D7080">
        <w:t xml:space="preserve"> scaffolding for future interaction</w:t>
      </w:r>
      <w:r w:rsidR="002270EA" w:rsidRPr="004D7080">
        <w:t>. These r</w:t>
      </w:r>
      <w:r w:rsidR="00007816" w:rsidRPr="004D7080">
        <w:t>epresentation</w:t>
      </w:r>
      <w:r w:rsidR="00831F64" w:rsidRPr="004D7080">
        <w:t>s guide the design of insertions</w:t>
      </w:r>
      <w:r w:rsidR="007F7823" w:rsidRPr="004D7080">
        <w:t xml:space="preserve"> and alterations</w:t>
      </w:r>
      <w:r w:rsidR="002270EA" w:rsidRPr="004D7080">
        <w:t xml:space="preserve">, which are </w:t>
      </w:r>
      <w:r w:rsidR="00831F64" w:rsidRPr="004D7080">
        <w:t>tested materially</w:t>
      </w:r>
      <w:r w:rsidR="00B84C75" w:rsidRPr="004D7080">
        <w:t xml:space="preserve"> and corporeally</w:t>
      </w:r>
      <w:r w:rsidR="00831F64" w:rsidRPr="004D7080">
        <w:t xml:space="preserve">, </w:t>
      </w:r>
      <w:r w:rsidR="002270EA" w:rsidRPr="004D7080">
        <w:t xml:space="preserve">and are documented with </w:t>
      </w:r>
      <w:r w:rsidR="00831F64" w:rsidRPr="004D7080">
        <w:t>new representations. This process is a cyclical loop between the specific and the abstract—</w:t>
      </w:r>
      <w:r w:rsidR="00BB745F" w:rsidRPr="004D7080">
        <w:t>among</w:t>
      </w:r>
      <w:r w:rsidR="00831F64" w:rsidRPr="004D7080">
        <w:t xml:space="preserve"> bodies, drawings, materials, designs, and ideas</w:t>
      </w:r>
      <w:r w:rsidR="00BB745F" w:rsidRPr="004D7080">
        <w:t>—with known slippages between observations and representations</w:t>
      </w:r>
      <w:r w:rsidR="00831F64" w:rsidRPr="004D7080">
        <w:t>.</w:t>
      </w:r>
      <w:r w:rsidR="00CE71C2" w:rsidRPr="004D7080">
        <w:t xml:space="preserve"> As with Evans, this</w:t>
      </w:r>
      <w:r w:rsidR="00DF5C5D">
        <w:t xml:space="preserve"> </w:t>
      </w:r>
      <w:r w:rsidR="00CE71C2" w:rsidRPr="004D7080">
        <w:t>challenge to architectural convention does not throw out</w:t>
      </w:r>
      <w:r w:rsidR="00084530">
        <w:t xml:space="preserve"> </w:t>
      </w:r>
      <w:r w:rsidR="00CE71C2" w:rsidRPr="004D7080">
        <w:t>disciplinary tools</w:t>
      </w:r>
      <w:r w:rsidR="00084530">
        <w:t xml:space="preserve">. </w:t>
      </w:r>
      <w:r w:rsidR="00084530" w:rsidRPr="00084530">
        <w:t>It does not discard the idea of translation.</w:t>
      </w:r>
      <w:r w:rsidR="00084530">
        <w:t xml:space="preserve"> </w:t>
      </w:r>
      <w:r w:rsidR="00084530" w:rsidRPr="00084530">
        <w:t>Instead, it considers how chang</w:t>
      </w:r>
      <w:r w:rsidR="001C0E8D">
        <w:t>es in</w:t>
      </w:r>
      <w:r w:rsidR="00084530" w:rsidRPr="00084530">
        <w:t xml:space="preserve"> the order of operations and </w:t>
      </w:r>
      <w:r w:rsidR="001C0E8D">
        <w:t xml:space="preserve">the </w:t>
      </w:r>
      <w:r w:rsidR="00084530" w:rsidRPr="00084530">
        <w:t>insert</w:t>
      </w:r>
      <w:r w:rsidR="001C0E8D">
        <w:t>ion of</w:t>
      </w:r>
      <w:r w:rsidR="00084530" w:rsidRPr="00084530">
        <w:t xml:space="preserve"> new ingredients can redirect translation away from existing value systems.</w:t>
      </w:r>
    </w:p>
    <w:p w14:paraId="6682EF12" w14:textId="77777777" w:rsidR="00831F64" w:rsidRPr="004D7080" w:rsidRDefault="00831F64"/>
    <w:p w14:paraId="7009A167" w14:textId="46B18F7E" w:rsidR="00831F64" w:rsidRPr="004D7080" w:rsidRDefault="00230ABF">
      <w:r>
        <w:t>By i</w:t>
      </w:r>
      <w:r w:rsidR="00E86D6E" w:rsidRPr="004D7080">
        <w:t>ntersecting</w:t>
      </w:r>
      <w:r w:rsidR="00831F64" w:rsidRPr="004D7080">
        <w:t xml:space="preserve"> the material and the corporeal, this approach dodges several minefields in architectural</w:t>
      </w:r>
      <w:r w:rsidR="00CE71C2" w:rsidRPr="004D7080">
        <w:t xml:space="preserve"> discourse</w:t>
      </w:r>
      <w:r w:rsidR="00DC4F3B" w:rsidRPr="004D7080">
        <w:t xml:space="preserve">. </w:t>
      </w:r>
      <w:r w:rsidR="00850E2D">
        <w:t>It</w:t>
      </w:r>
      <w:r w:rsidR="00DC4F3B" w:rsidRPr="004D7080">
        <w:t xml:space="preserve"> evokes </w:t>
      </w:r>
      <w:r w:rsidR="00B864CB">
        <w:t>a</w:t>
      </w:r>
      <w:r w:rsidR="00DC4F3B" w:rsidRPr="004D7080">
        <w:t xml:space="preserve"> long lineage of architects</w:t>
      </w:r>
      <w:r w:rsidR="001C0E8D" w:rsidRPr="004D7080">
        <w:t>—</w:t>
      </w:r>
      <w:r w:rsidR="00DC4F3B" w:rsidRPr="004D7080">
        <w:t xml:space="preserve">from Antoni </w:t>
      </w:r>
      <w:proofErr w:type="spellStart"/>
      <w:r w:rsidR="00DC4F3B" w:rsidRPr="004D7080">
        <w:t>Gaudí</w:t>
      </w:r>
      <w:proofErr w:type="spellEnd"/>
      <w:r w:rsidR="001C0E8D">
        <w:t>,</w:t>
      </w:r>
      <w:r w:rsidR="00DC4F3B" w:rsidRPr="004D7080">
        <w:t xml:space="preserve"> to Frei Otto</w:t>
      </w:r>
      <w:r w:rsidR="001C0E8D">
        <w:t>,</w:t>
      </w:r>
      <w:r w:rsidR="00DC4F3B" w:rsidRPr="004D7080">
        <w:t xml:space="preserve"> to </w:t>
      </w:r>
      <w:proofErr w:type="spellStart"/>
      <w:r w:rsidR="00DC4F3B" w:rsidRPr="004D7080">
        <w:t>Friedrick</w:t>
      </w:r>
      <w:proofErr w:type="spellEnd"/>
      <w:r w:rsidR="00DC4F3B" w:rsidRPr="004D7080">
        <w:t xml:space="preserve"> </w:t>
      </w:r>
      <w:proofErr w:type="spellStart"/>
      <w:r w:rsidR="00DC4F3B" w:rsidRPr="004D7080">
        <w:t>Kiesler</w:t>
      </w:r>
      <w:proofErr w:type="spellEnd"/>
      <w:r w:rsidR="001C0E8D">
        <w:t>,</w:t>
      </w:r>
      <w:r w:rsidR="00DC4F3B" w:rsidRPr="004D7080">
        <w:t xml:space="preserve"> to Frank </w:t>
      </w:r>
      <w:proofErr w:type="spellStart"/>
      <w:r w:rsidR="00DC4F3B" w:rsidRPr="004D7080">
        <w:t>Gehry</w:t>
      </w:r>
      <w:proofErr w:type="spellEnd"/>
      <w:r w:rsidR="001C0E8D" w:rsidRPr="004D7080">
        <w:t>—</w:t>
      </w:r>
      <w:r w:rsidR="00DC4F3B" w:rsidRPr="004D7080">
        <w:t xml:space="preserve">who </w:t>
      </w:r>
      <w:r w:rsidR="00B864CB">
        <w:t>experimented with materials</w:t>
      </w:r>
      <w:r w:rsidR="00DC4F3B" w:rsidRPr="004D7080">
        <w:t xml:space="preserve"> to </w:t>
      </w:r>
      <w:r w:rsidR="007F7823" w:rsidRPr="004D7080">
        <w:t>generate</w:t>
      </w:r>
      <w:r w:rsidR="00DC4F3B" w:rsidRPr="004D7080">
        <w:t xml:space="preserve"> concepts and drawings. Unfortunately</w:t>
      </w:r>
      <w:r w:rsidR="00884A35" w:rsidRPr="004D7080">
        <w:t>,</w:t>
      </w:r>
      <w:r w:rsidR="00DC4F3B" w:rsidRPr="004D7080">
        <w:t xml:space="preserve"> such</w:t>
      </w:r>
      <w:r w:rsidR="00336345" w:rsidRPr="004D7080">
        <w:t xml:space="preserve"> </w:t>
      </w:r>
      <w:r w:rsidR="00DC4F3B" w:rsidRPr="004D7080">
        <w:t xml:space="preserve">materialism has long carried a whiff of anti-intellectualism within </w:t>
      </w:r>
      <w:r w:rsidR="00CE4175">
        <w:t xml:space="preserve">the </w:t>
      </w:r>
      <w:r w:rsidR="00DC4F3B" w:rsidRPr="004D7080">
        <w:t xml:space="preserve">architectural discourse. </w:t>
      </w:r>
      <w:r w:rsidR="007F7823" w:rsidRPr="004D7080">
        <w:t>Similarly, a</w:t>
      </w:r>
      <w:r w:rsidR="00DC4F3B" w:rsidRPr="004D7080">
        <w:t>ttention to</w:t>
      </w:r>
      <w:r w:rsidR="007F7823" w:rsidRPr="004D7080">
        <w:t xml:space="preserve"> </w:t>
      </w:r>
      <w:r w:rsidR="00092F32">
        <w:t xml:space="preserve">the </w:t>
      </w:r>
      <w:r w:rsidR="007F7823" w:rsidRPr="004D7080">
        <w:t xml:space="preserve">bodily experience </w:t>
      </w:r>
      <w:r w:rsidR="00336345" w:rsidRPr="004D7080">
        <w:t xml:space="preserve">has been dismissed for its connection to architectural phenomenology, </w:t>
      </w:r>
      <w:r w:rsidR="00CE4175">
        <w:t>an</w:t>
      </w:r>
      <w:r w:rsidR="00336345" w:rsidRPr="004D7080">
        <w:t xml:space="preserve"> enemy of critical discourse. But not every call for embodied understanding aims to reinstate the universal subject and </w:t>
      </w:r>
      <w:r w:rsidR="00884A35" w:rsidRPr="004D7080">
        <w:t>timeless typologies that permeate</w:t>
      </w:r>
      <w:r w:rsidR="00336345" w:rsidRPr="004D7080">
        <w:t xml:space="preserve"> </w:t>
      </w:r>
      <w:r w:rsidR="00884A35" w:rsidRPr="004D7080">
        <w:t xml:space="preserve">writings on </w:t>
      </w:r>
      <w:r w:rsidR="00336345" w:rsidRPr="004D7080">
        <w:t xml:space="preserve">architectural phenomenology. </w:t>
      </w:r>
      <w:r w:rsidR="00D8640B">
        <w:t xml:space="preserve">To begin </w:t>
      </w:r>
      <w:r w:rsidR="00336345" w:rsidRPr="004D7080">
        <w:t>w</w:t>
      </w:r>
      <w:r w:rsidR="00884A35" w:rsidRPr="004D7080">
        <w:t>ith</w:t>
      </w:r>
      <w:r w:rsidR="00336345" w:rsidRPr="004D7080">
        <w:t xml:space="preserve"> specific</w:t>
      </w:r>
      <w:r w:rsidR="00884A35" w:rsidRPr="004D7080">
        <w:t>ity</w:t>
      </w:r>
      <w:r w:rsidR="00336345" w:rsidRPr="004D7080">
        <w:t>—</w:t>
      </w:r>
      <w:r w:rsidR="0055036B">
        <w:t xml:space="preserve">that is, </w:t>
      </w:r>
      <w:r w:rsidR="00336345" w:rsidRPr="004D7080">
        <w:t>specific materials</w:t>
      </w:r>
      <w:r w:rsidR="0055036B">
        <w:t xml:space="preserve"> and</w:t>
      </w:r>
      <w:r w:rsidR="00336345" w:rsidRPr="004D7080">
        <w:t xml:space="preserve"> people with individual cultural and political conditions—is precisely </w:t>
      </w:r>
      <w:r w:rsidR="00D8640B">
        <w:t>to</w:t>
      </w:r>
      <w:r w:rsidR="00D8640B" w:rsidRPr="004D7080">
        <w:t xml:space="preserve"> </w:t>
      </w:r>
      <w:r w:rsidR="00336345" w:rsidRPr="004D7080">
        <w:t xml:space="preserve">connect physical conditions </w:t>
      </w:r>
      <w:r w:rsidR="00D8640B">
        <w:t>with</w:t>
      </w:r>
      <w:r w:rsidR="00336345" w:rsidRPr="004D7080">
        <w:t xml:space="preserve"> a critical</w:t>
      </w:r>
      <w:r w:rsidR="0055036B">
        <w:t xml:space="preserve"> and</w:t>
      </w:r>
      <w:r w:rsidR="00336345" w:rsidRPr="004D7080">
        <w:t xml:space="preserve"> political understanding. On the other end of the spectrum, more political</w:t>
      </w:r>
      <w:r w:rsidR="00080C99">
        <w:t>ly-inclined</w:t>
      </w:r>
      <w:r w:rsidR="00336345" w:rsidRPr="004D7080">
        <w:t xml:space="preserve"> practices</w:t>
      </w:r>
      <w:r w:rsidR="00F53D47">
        <w:t xml:space="preserve"> </w:t>
      </w:r>
      <w:r w:rsidR="00336345" w:rsidRPr="004D7080">
        <w:t>based on engag</w:t>
      </w:r>
      <w:r w:rsidR="00080C99">
        <w:t>ing</w:t>
      </w:r>
      <w:r w:rsidR="00336345" w:rsidRPr="004D7080">
        <w:t xml:space="preserve"> existing </w:t>
      </w:r>
      <w:r w:rsidR="00884A35" w:rsidRPr="004D7080">
        <w:t>conditions</w:t>
      </w:r>
      <w:r w:rsidR="00336345" w:rsidRPr="004D7080">
        <w:t xml:space="preserve"> and communities have disregarded the formal and representational questions in architecture, </w:t>
      </w:r>
      <w:r w:rsidR="0055036B">
        <w:t>widening</w:t>
      </w:r>
      <w:r w:rsidR="00336345" w:rsidRPr="004D7080">
        <w:t xml:space="preserve"> the schism between specificity and abstraction. </w:t>
      </w:r>
      <w:r w:rsidR="00C930D0">
        <w:t>T</w:t>
      </w:r>
      <w:r w:rsidR="00336345" w:rsidRPr="004D7080">
        <w:t>he</w:t>
      </w:r>
      <w:r w:rsidR="00C930D0">
        <w:t xml:space="preserve"> aforementioned</w:t>
      </w:r>
      <w:r w:rsidR="00336345" w:rsidRPr="004D7080">
        <w:t xml:space="preserve"> </w:t>
      </w:r>
      <w:r w:rsidR="00C930D0">
        <w:t>approach of</w:t>
      </w:r>
      <w:r w:rsidR="00336345" w:rsidRPr="004D7080">
        <w:t xml:space="preserve"> </w:t>
      </w:r>
      <w:r w:rsidR="00A25185" w:rsidRPr="004D7080">
        <w:t>“bad” translation</w:t>
      </w:r>
      <w:r w:rsidR="00336345" w:rsidRPr="004D7080">
        <w:t>,</w:t>
      </w:r>
      <w:r w:rsidR="00884A35" w:rsidRPr="004D7080">
        <w:t xml:space="preserve"> in contrast,</w:t>
      </w:r>
      <w:r w:rsidR="00336345" w:rsidRPr="004D7080">
        <w:t xml:space="preserve"> is </w:t>
      </w:r>
      <w:r w:rsidR="00884A35" w:rsidRPr="004D7080">
        <w:t>about building a critical</w:t>
      </w:r>
      <w:r w:rsidR="007F7823" w:rsidRPr="004D7080">
        <w:t xml:space="preserve"> feedback loop between the specific and the abstract</w:t>
      </w:r>
      <w:r w:rsidR="006F5D69" w:rsidRPr="004D7080">
        <w:t>.</w:t>
      </w:r>
    </w:p>
    <w:p w14:paraId="2EA88163" w14:textId="77777777" w:rsidR="00831F64" w:rsidRPr="004D7080" w:rsidRDefault="00831F64"/>
    <w:p w14:paraId="451BCDE8" w14:textId="0D2691DF" w:rsidR="004755F1" w:rsidRPr="004D7080" w:rsidRDefault="00336345">
      <w:r w:rsidRPr="004D7080">
        <w:t>While this</w:t>
      </w:r>
      <w:r w:rsidR="00831F64" w:rsidRPr="004D7080">
        <w:t xml:space="preserve"> approach may </w:t>
      </w:r>
      <w:r w:rsidR="006F5D69" w:rsidRPr="004D7080">
        <w:t xml:space="preserve">seem </w:t>
      </w:r>
      <w:r w:rsidR="008C4DF7" w:rsidRPr="004D7080">
        <w:t>thoroughly contemporary</w:t>
      </w:r>
      <w:r w:rsidRPr="004D7080">
        <w:t>, it</w:t>
      </w:r>
      <w:r w:rsidR="00831F64" w:rsidRPr="004D7080">
        <w:t xml:space="preserve"> </w:t>
      </w:r>
      <w:r w:rsidR="00AA762F" w:rsidRPr="004D7080">
        <w:t xml:space="preserve">has </w:t>
      </w:r>
      <w:r w:rsidR="0055036B">
        <w:t>existed for centuries as</w:t>
      </w:r>
      <w:r w:rsidR="00831F64" w:rsidRPr="004D7080">
        <w:t xml:space="preserve"> an ongoing strain</w:t>
      </w:r>
      <w:r w:rsidR="0055036B">
        <w:t xml:space="preserve"> of architectural practice</w:t>
      </w:r>
      <w:r w:rsidR="00831F64" w:rsidRPr="004D7080">
        <w:t xml:space="preserve">. </w:t>
      </w:r>
      <w:r w:rsidR="004755F1" w:rsidRPr="004D7080">
        <w:t xml:space="preserve">If we re-examine the </w:t>
      </w:r>
      <w:r w:rsidR="00CB4676" w:rsidRPr="004D7080">
        <w:t>mythical origins</w:t>
      </w:r>
      <w:r w:rsidR="004755F1" w:rsidRPr="004D7080">
        <w:t xml:space="preserve"> </w:t>
      </w:r>
      <w:r w:rsidR="00CB4676" w:rsidRPr="004D7080">
        <w:t>of</w:t>
      </w:r>
      <w:r w:rsidR="004755F1" w:rsidRPr="004D7080">
        <w:t xml:space="preserve"> western architecture in the Italian Renaissance, we see how </w:t>
      </w:r>
      <w:r w:rsidR="008E7C67">
        <w:t>integral</w:t>
      </w:r>
      <w:r w:rsidR="008E7C67" w:rsidRPr="004D7080">
        <w:t xml:space="preserve"> </w:t>
      </w:r>
      <w:r w:rsidR="00AA762F" w:rsidRPr="004D7080">
        <w:t xml:space="preserve">physical </w:t>
      </w:r>
      <w:r w:rsidR="004755F1" w:rsidRPr="004D7080">
        <w:t xml:space="preserve">contact </w:t>
      </w:r>
      <w:r w:rsidR="00AA762F" w:rsidRPr="004D7080">
        <w:t xml:space="preserve">has been </w:t>
      </w:r>
      <w:r w:rsidR="008E7C67">
        <w:t>to</w:t>
      </w:r>
      <w:r w:rsidR="00AA762F" w:rsidRPr="004D7080">
        <w:t xml:space="preserve"> the</w:t>
      </w:r>
      <w:r w:rsidR="004755F1" w:rsidRPr="004D7080">
        <w:t xml:space="preserve"> discipline. Those credited with developing architectural drawing techniques in the 15</w:t>
      </w:r>
      <w:r w:rsidR="004755F1" w:rsidRPr="00A724E9">
        <w:rPr>
          <w:vertAlign w:val="superscript"/>
        </w:rPr>
        <w:t>th</w:t>
      </w:r>
      <w:r w:rsidR="004755F1" w:rsidRPr="004D7080">
        <w:t xml:space="preserve"> and 16</w:t>
      </w:r>
      <w:r w:rsidR="004755F1" w:rsidRPr="00A724E9">
        <w:rPr>
          <w:vertAlign w:val="superscript"/>
        </w:rPr>
        <w:t>th</w:t>
      </w:r>
      <w:r w:rsidR="004755F1" w:rsidRPr="004D7080">
        <w:t xml:space="preserve"> centuries, such as Donato Bramante and Raphael, prioritized the observation of existing structures as a starting point for design. </w:t>
      </w:r>
      <w:r w:rsidR="003E693D">
        <w:t xml:space="preserve">Both </w:t>
      </w:r>
      <w:r w:rsidR="004755F1" w:rsidRPr="004D7080">
        <w:t xml:space="preserve">Bramante’s surveys of ancient monuments and Raphael and </w:t>
      </w:r>
      <w:proofErr w:type="spellStart"/>
      <w:r w:rsidR="004755F1" w:rsidRPr="004D7080">
        <w:t>Baldassare</w:t>
      </w:r>
      <w:proofErr w:type="spellEnd"/>
      <w:r w:rsidR="004755F1" w:rsidRPr="004D7080">
        <w:t xml:space="preserve"> Castiglione’s letter to </w:t>
      </w:r>
      <w:r w:rsidR="008F7012">
        <w:t xml:space="preserve">Pope </w:t>
      </w:r>
      <w:r w:rsidR="004755F1" w:rsidRPr="004D7080">
        <w:t xml:space="preserve">Leo X signaled to their followers that </w:t>
      </w:r>
      <w:r w:rsidR="001C5DBE">
        <w:t xml:space="preserve">the act of </w:t>
      </w:r>
      <w:r w:rsidR="004755F1" w:rsidRPr="004D7080">
        <w:t xml:space="preserve">surveying existing buildings was central to the intellectual formation of the architect and the refinement of drawing techniques. Fulfilling their expectations, younger architects such as </w:t>
      </w:r>
      <w:proofErr w:type="spellStart"/>
      <w:r w:rsidR="0066186E" w:rsidRPr="004D7080">
        <w:t>Baldassare</w:t>
      </w:r>
      <w:proofErr w:type="spellEnd"/>
      <w:r w:rsidR="0066186E" w:rsidRPr="004D7080">
        <w:t xml:space="preserve"> Peruzzi </w:t>
      </w:r>
      <w:r w:rsidR="0066186E">
        <w:t xml:space="preserve">and </w:t>
      </w:r>
      <w:r w:rsidR="004755F1" w:rsidRPr="004D7080">
        <w:t>Antonio da Sangallo the Younger made extensive surveys of existing structures as references for their own design practices. They made hundreds of drawings through processes of physical observation—circumnavigating, climbing, and measuring existing bu</w:t>
      </w:r>
      <w:r w:rsidR="00D37705">
        <w:t>il</w:t>
      </w:r>
      <w:r w:rsidR="004755F1" w:rsidRPr="004D7080">
        <w:t>dings—to</w:t>
      </w:r>
      <w:r w:rsidR="008E7C67">
        <w:t xml:space="preserve"> amass raw material for design.</w:t>
      </w:r>
    </w:p>
    <w:p w14:paraId="49E7A775" w14:textId="77777777" w:rsidR="004755F1" w:rsidRPr="004D7080" w:rsidRDefault="004755F1"/>
    <w:p w14:paraId="7139D3F0" w14:textId="42DF4135" w:rsidR="004755F1" w:rsidRPr="004D7080" w:rsidRDefault="004755F1" w:rsidP="004755F1">
      <w:r w:rsidRPr="004D7080">
        <w:t xml:space="preserve">Peruzzi and Sangallo’s survey sketches documented their physical contact with existing structures. Their </w:t>
      </w:r>
      <w:r w:rsidR="002A14A3">
        <w:t xml:space="preserve">surveying </w:t>
      </w:r>
      <w:r w:rsidRPr="004D7080">
        <w:t xml:space="preserve">processes </w:t>
      </w:r>
      <w:r w:rsidR="002A14A3">
        <w:t>involved the use of</w:t>
      </w:r>
      <w:r w:rsidRPr="004D7080">
        <w:t xml:space="preserve"> a </w:t>
      </w:r>
      <w:r w:rsidR="002A14A3">
        <w:t>surveying compass</w:t>
      </w:r>
      <w:r w:rsidRPr="004D7080">
        <w:t xml:space="preserve"> called a </w:t>
      </w:r>
      <w:proofErr w:type="spellStart"/>
      <w:r w:rsidRPr="004D7080">
        <w:rPr>
          <w:i/>
        </w:rPr>
        <w:t>bussola</w:t>
      </w:r>
      <w:proofErr w:type="spellEnd"/>
      <w:r w:rsidR="002A14A3">
        <w:t>;</w:t>
      </w:r>
      <w:r w:rsidRPr="004D7080">
        <w:rPr>
          <w:rStyle w:val="FootnoteReference"/>
        </w:rPr>
        <w:t xml:space="preserve"> </w:t>
      </w:r>
      <w:r w:rsidRPr="004D7080">
        <w:rPr>
          <w:rStyle w:val="FootnoteReference"/>
        </w:rPr>
        <w:footnoteReference w:id="4"/>
      </w:r>
      <w:r w:rsidRPr="004D7080">
        <w:t xml:space="preserve"> </w:t>
      </w:r>
      <w:r w:rsidR="002A14A3">
        <w:t xml:space="preserve">this </w:t>
      </w:r>
      <w:r w:rsidRPr="004D7080">
        <w:t>required the architect to physically move around the building</w:t>
      </w:r>
      <w:r w:rsidR="002A14A3">
        <w:t xml:space="preserve"> and</w:t>
      </w:r>
      <w:r w:rsidRPr="004D7080">
        <w:t xml:space="preserve"> align the tool to the existing walls </w:t>
      </w:r>
      <w:r w:rsidR="002A14A3">
        <w:t>in order to</w:t>
      </w:r>
      <w:r w:rsidRPr="004D7080">
        <w:t xml:space="preserve"> notat</w:t>
      </w:r>
      <w:r w:rsidR="003868DA">
        <w:t>e</w:t>
      </w:r>
      <w:r w:rsidRPr="004D7080">
        <w:t xml:space="preserve"> the angles given (</w:t>
      </w:r>
      <w:r w:rsidR="00096C96">
        <w:t>Figure</w:t>
      </w:r>
      <w:r w:rsidR="00096C96" w:rsidRPr="004D7080">
        <w:t xml:space="preserve"> </w:t>
      </w:r>
      <w:r w:rsidRPr="004D7080">
        <w:t xml:space="preserve">1). Dimensions were measured in </w:t>
      </w:r>
      <w:proofErr w:type="spellStart"/>
      <w:r w:rsidRPr="004D7080">
        <w:t>palmi</w:t>
      </w:r>
      <w:proofErr w:type="spellEnd"/>
      <w:r w:rsidRPr="004D7080">
        <w:t xml:space="preserve"> (hands) or </w:t>
      </w:r>
      <w:proofErr w:type="spellStart"/>
      <w:r w:rsidRPr="004D7080">
        <w:t>piedi</w:t>
      </w:r>
      <w:proofErr w:type="spellEnd"/>
      <w:r w:rsidRPr="004D7080">
        <w:t xml:space="preserve"> (feet), making explicit the physicality of the act of observation (</w:t>
      </w:r>
      <w:r w:rsidR="00096C96">
        <w:t>Figures</w:t>
      </w:r>
      <w:r w:rsidR="00096C96" w:rsidRPr="004D7080">
        <w:t xml:space="preserve"> </w:t>
      </w:r>
      <w:r w:rsidRPr="004D7080">
        <w:t>2,</w:t>
      </w:r>
      <w:r w:rsidR="00F91A8F">
        <w:t xml:space="preserve"> </w:t>
      </w:r>
      <w:r w:rsidRPr="004D7080">
        <w:t xml:space="preserve">3). But these sketches of historical buildings were </w:t>
      </w:r>
      <w:r w:rsidR="002A14A3">
        <w:t xml:space="preserve">subsequently </w:t>
      </w:r>
      <w:r w:rsidRPr="004D7080">
        <w:t>transformed into finished drawings that erased the mess of dimensions and corrections—turning the notation of contact into disembodied abstractions. The finished drawings sometimes even contradicted observed dimensions to favor ideal proportions, as with Sangallo’s drawing of the Pantheon</w:t>
      </w:r>
      <w:r w:rsidR="00096C96">
        <w:t xml:space="preserve"> (Figure 4)</w:t>
      </w:r>
      <w:r w:rsidRPr="004D7080">
        <w:t xml:space="preserve"> where he adds a staircase to make the plan symmetrical</w:t>
      </w:r>
      <w:r w:rsidRPr="004D7080">
        <w:rPr>
          <w:rStyle w:val="FootnoteReference"/>
        </w:rPr>
        <w:footnoteReference w:id="5"/>
      </w:r>
      <w:r w:rsidRPr="004D7080">
        <w:t xml:space="preserve">. </w:t>
      </w:r>
      <w:r w:rsidR="00E34DBD" w:rsidRPr="004D7080">
        <w:t xml:space="preserve">When </w:t>
      </w:r>
      <w:proofErr w:type="spellStart"/>
      <w:r w:rsidR="00E34DBD" w:rsidRPr="004D7080">
        <w:t>Serlio</w:t>
      </w:r>
      <w:proofErr w:type="spellEnd"/>
      <w:r w:rsidR="00E34DBD" w:rsidRPr="004D7080">
        <w:t xml:space="preserve"> reproduced </w:t>
      </w:r>
      <w:r w:rsidR="00471E1E">
        <w:t>a number</w:t>
      </w:r>
      <w:r w:rsidR="00471E1E" w:rsidRPr="004D7080">
        <w:t xml:space="preserve"> </w:t>
      </w:r>
      <w:r w:rsidR="00E34DBD" w:rsidRPr="004D7080">
        <w:t>of Peruzzi’s drawings in</w:t>
      </w:r>
      <w:r w:rsidRPr="004D7080">
        <w:t xml:space="preserve"> </w:t>
      </w:r>
      <w:proofErr w:type="spellStart"/>
      <w:r w:rsidRPr="004D7080">
        <w:rPr>
          <w:i/>
        </w:rPr>
        <w:t>Tutte</w:t>
      </w:r>
      <w:proofErr w:type="spellEnd"/>
      <w:r w:rsidRPr="004D7080">
        <w:rPr>
          <w:i/>
        </w:rPr>
        <w:t xml:space="preserve"> </w:t>
      </w:r>
      <w:proofErr w:type="spellStart"/>
      <w:r w:rsidRPr="004D7080">
        <w:rPr>
          <w:i/>
        </w:rPr>
        <w:t>l`opere</w:t>
      </w:r>
      <w:proofErr w:type="spellEnd"/>
      <w:r w:rsidRPr="004D7080">
        <w:rPr>
          <w:i/>
        </w:rPr>
        <w:t xml:space="preserve"> </w:t>
      </w:r>
      <w:proofErr w:type="spellStart"/>
      <w:r w:rsidRPr="004D7080">
        <w:rPr>
          <w:i/>
        </w:rPr>
        <w:t>d`architettura</w:t>
      </w:r>
      <w:proofErr w:type="spellEnd"/>
      <w:r w:rsidRPr="004D7080">
        <w:rPr>
          <w:i/>
        </w:rPr>
        <w:t xml:space="preserve"> et </w:t>
      </w:r>
      <w:proofErr w:type="spellStart"/>
      <w:r w:rsidRPr="004D7080">
        <w:rPr>
          <w:i/>
        </w:rPr>
        <w:t>prospetiva</w:t>
      </w:r>
      <w:proofErr w:type="spellEnd"/>
      <w:r w:rsidRPr="004D7080">
        <w:t xml:space="preserve">, </w:t>
      </w:r>
      <w:r w:rsidR="00E34DBD" w:rsidRPr="004D7080">
        <w:t>he made them even</w:t>
      </w:r>
      <w:r w:rsidRPr="004D7080">
        <w:t xml:space="preserve"> more abstract</w:t>
      </w:r>
      <w:r w:rsidR="00471E1E">
        <w:t xml:space="preserve"> by relegating</w:t>
      </w:r>
      <w:r w:rsidRPr="004D7080">
        <w:t xml:space="preserve"> dimensions to textural descriptions on </w:t>
      </w:r>
      <w:r w:rsidR="004D219A">
        <w:t>its</w:t>
      </w:r>
      <w:r w:rsidRPr="004D7080">
        <w:t xml:space="preserve"> facing pages. </w:t>
      </w:r>
      <w:r w:rsidR="00C22E11">
        <w:t>As</w:t>
      </w:r>
      <w:r w:rsidRPr="004D7080">
        <w:t xml:space="preserve"> </w:t>
      </w:r>
      <w:proofErr w:type="spellStart"/>
      <w:r w:rsidRPr="004D7080">
        <w:t>Serlio’s</w:t>
      </w:r>
      <w:proofErr w:type="spellEnd"/>
      <w:r w:rsidRPr="004D7080">
        <w:t xml:space="preserve"> text</w:t>
      </w:r>
      <w:r w:rsidR="00C22E11">
        <w:t xml:space="preserve"> was widely distributed</w:t>
      </w:r>
      <w:r w:rsidRPr="004D7080">
        <w:t xml:space="preserve">, images of </w:t>
      </w:r>
      <w:r w:rsidR="00C22E11">
        <w:t xml:space="preserve">these </w:t>
      </w:r>
      <w:r w:rsidRPr="004D7080">
        <w:t xml:space="preserve">idealized architectural drawings were disseminated </w:t>
      </w:r>
      <w:r w:rsidR="00C22E11">
        <w:t>instead of</w:t>
      </w:r>
      <w:r w:rsidRPr="004D7080">
        <w:t xml:space="preserve"> the messy traces of physical observation. </w:t>
      </w:r>
      <w:r w:rsidR="0040714A" w:rsidRPr="004D7080">
        <w:t xml:space="preserve">The </w:t>
      </w:r>
      <w:r w:rsidR="0035450E" w:rsidRPr="004D7080">
        <w:t>canon</w:t>
      </w:r>
      <w:r w:rsidR="00CB4676" w:rsidRPr="004D7080">
        <w:t xml:space="preserve"> of</w:t>
      </w:r>
      <w:r w:rsidR="0040714A" w:rsidRPr="004D7080">
        <w:t xml:space="preserve"> </w:t>
      </w:r>
      <w:r w:rsidR="0069497A" w:rsidRPr="004D7080">
        <w:t xml:space="preserve">Renaissance </w:t>
      </w:r>
      <w:r w:rsidR="0040714A" w:rsidRPr="004D7080">
        <w:t xml:space="preserve">orthographic drawings therefore </w:t>
      </w:r>
      <w:r w:rsidR="00CB4676" w:rsidRPr="004D7080">
        <w:t>foreground</w:t>
      </w:r>
      <w:r w:rsidR="004D219A">
        <w:t>ed</w:t>
      </w:r>
      <w:r w:rsidR="00CB4676" w:rsidRPr="004D7080">
        <w:t xml:space="preserve"> a</w:t>
      </w:r>
      <w:r w:rsidR="0040714A" w:rsidRPr="004D7080">
        <w:t xml:space="preserve"> lineage of essentialism and sublimate</w:t>
      </w:r>
      <w:r w:rsidR="00CB4676" w:rsidRPr="004D7080">
        <w:t>d</w:t>
      </w:r>
      <w:r w:rsidR="0040714A" w:rsidRPr="004D7080">
        <w:t xml:space="preserve"> the history of d</w:t>
      </w:r>
      <w:r w:rsidR="00C22E11">
        <w:t>esign that begins with contact.</w:t>
      </w:r>
    </w:p>
    <w:p w14:paraId="1DBD24AC" w14:textId="77777777" w:rsidR="004755F1" w:rsidRPr="004D7080" w:rsidRDefault="004755F1" w:rsidP="004755F1"/>
    <w:p w14:paraId="198F2F27" w14:textId="607F4834" w:rsidR="007B79BF" w:rsidRPr="004D7080" w:rsidRDefault="00A25185" w:rsidP="004755F1">
      <w:r w:rsidRPr="004D7080">
        <w:t xml:space="preserve">The long history of </w:t>
      </w:r>
      <w:r w:rsidR="002D5EEF" w:rsidRPr="004D7080">
        <w:t xml:space="preserve">representation by contact in architecture </w:t>
      </w:r>
      <w:r w:rsidR="004E1B84" w:rsidRPr="004D7080">
        <w:t>can be mined for tools of</w:t>
      </w:r>
      <w:r w:rsidR="002D5EEF" w:rsidRPr="004D7080">
        <w:t xml:space="preserve"> contemporary design</w:t>
      </w:r>
      <w:r w:rsidRPr="004D7080">
        <w:t xml:space="preserve">. </w:t>
      </w:r>
      <w:r w:rsidR="004E1B84" w:rsidRPr="004D7080">
        <w:t xml:space="preserve">Techniques intended for documentation, such as the surveys described above, actually </w:t>
      </w:r>
      <w:r w:rsidR="00111213" w:rsidRPr="004D7080">
        <w:t>recorded</w:t>
      </w:r>
      <w:r w:rsidR="004E1B84" w:rsidRPr="004D7080">
        <w:t xml:space="preserve"> </w:t>
      </w:r>
      <w:r w:rsidR="00D37705">
        <w:t>bodies</w:t>
      </w:r>
      <w:r w:rsidR="004E1B84" w:rsidRPr="004D7080">
        <w:t xml:space="preserve"> coming into c</w:t>
      </w:r>
      <w:r w:rsidR="00111213" w:rsidRPr="004D7080">
        <w:t>ontact with material</w:t>
      </w:r>
      <w:r w:rsidR="00D37705">
        <w:t>s</w:t>
      </w:r>
      <w:r w:rsidR="004E1B84" w:rsidRPr="004D7080">
        <w:t xml:space="preserve">. </w:t>
      </w:r>
      <w:r w:rsidR="00D22138" w:rsidRPr="004D7080">
        <w:t xml:space="preserve">In the hands of contemporary architects, such tools can be used not only </w:t>
      </w:r>
      <w:r w:rsidR="00B26559">
        <w:t>to document</w:t>
      </w:r>
      <w:r w:rsidR="00D22138" w:rsidRPr="004D7080">
        <w:t xml:space="preserve">, but also </w:t>
      </w:r>
      <w:r w:rsidR="00B26559">
        <w:t>to generatively design</w:t>
      </w:r>
      <w:r w:rsidR="00D22138" w:rsidRPr="004D7080">
        <w:t xml:space="preserve"> interactions between people and matter. In addition to </w:t>
      </w:r>
      <w:r w:rsidR="004E1B84" w:rsidRPr="004D7080">
        <w:t xml:space="preserve">orthographic drawings, </w:t>
      </w:r>
      <w:r w:rsidR="007B79BF" w:rsidRPr="004D7080">
        <w:t xml:space="preserve">many </w:t>
      </w:r>
      <w:r w:rsidR="00F61BCB">
        <w:t xml:space="preserve">other </w:t>
      </w:r>
      <w:r w:rsidR="004E1B84" w:rsidRPr="004D7080">
        <w:t xml:space="preserve">techniques </w:t>
      </w:r>
      <w:r w:rsidR="00F61BCB">
        <w:t xml:space="preserve">were used </w:t>
      </w:r>
      <w:r w:rsidR="004E1B84" w:rsidRPr="004D7080">
        <w:t>in the 19</w:t>
      </w:r>
      <w:r w:rsidR="004E1B84" w:rsidRPr="00A724E9">
        <w:rPr>
          <w:vertAlign w:val="superscript"/>
        </w:rPr>
        <w:t>th</w:t>
      </w:r>
      <w:r w:rsidR="004E1B84" w:rsidRPr="004D7080">
        <w:t xml:space="preserve"> century for </w:t>
      </w:r>
      <w:r w:rsidR="00F61BCB">
        <w:t xml:space="preserve">the </w:t>
      </w:r>
      <w:r w:rsidRPr="004D7080">
        <w:t>represent</w:t>
      </w:r>
      <w:r w:rsidR="00F61BCB">
        <w:t>at</w:t>
      </w:r>
      <w:r w:rsidRPr="004D7080">
        <w:t>i</w:t>
      </w:r>
      <w:r w:rsidR="00F61BCB">
        <w:t>on of</w:t>
      </w:r>
      <w:r w:rsidRPr="004D7080">
        <w:t xml:space="preserve"> existing structures </w:t>
      </w:r>
      <w:r w:rsidR="002D5EEF" w:rsidRPr="004D7080">
        <w:t>through physical contact</w:t>
      </w:r>
      <w:r w:rsidR="007B79BF" w:rsidRPr="004D7080">
        <w:t xml:space="preserve">, such </w:t>
      </w:r>
      <w:r w:rsidR="004E1B84" w:rsidRPr="004D7080">
        <w:t>as charcoal rubbings, wet paper “squeezes,</w:t>
      </w:r>
      <w:r w:rsidR="007B79BF" w:rsidRPr="004D7080">
        <w:t>” and plaster casts</w:t>
      </w:r>
      <w:r w:rsidR="004E1B84" w:rsidRPr="004D7080">
        <w:t xml:space="preserve">. </w:t>
      </w:r>
      <w:r w:rsidR="0066330F" w:rsidRPr="004D7080">
        <w:t>Th</w:t>
      </w:r>
      <w:r w:rsidR="008245F6" w:rsidRPr="004D7080">
        <w:t>rough actions of rubbing and pressing, th</w:t>
      </w:r>
      <w:r w:rsidR="0066330F" w:rsidRPr="004D7080">
        <w:t xml:space="preserve">ese processes created </w:t>
      </w:r>
      <w:r w:rsidR="004E1B84" w:rsidRPr="004D7080">
        <w:t>representations</w:t>
      </w:r>
      <w:r w:rsidR="0066330F" w:rsidRPr="004D7080">
        <w:t xml:space="preserve"> through the accumulation of mass, rather than line. </w:t>
      </w:r>
      <w:r w:rsidR="00D5108C">
        <w:t>M</w:t>
      </w:r>
      <w:r w:rsidR="0066330F" w:rsidRPr="004D7080">
        <w:t>ultiple</w:t>
      </w:r>
      <w:r w:rsidR="00D5108C">
        <w:t xml:space="preserve"> versions</w:t>
      </w:r>
      <w:r w:rsidR="0066330F" w:rsidRPr="004D7080">
        <w:t xml:space="preserve"> of an existing object</w:t>
      </w:r>
      <w:r w:rsidR="00D5108C">
        <w:t xml:space="preserve"> were produced,</w:t>
      </w:r>
      <w:r w:rsidR="0066330F" w:rsidRPr="004D7080">
        <w:t xml:space="preserve"> in a different medium and </w:t>
      </w:r>
      <w:r w:rsidR="003C50E0" w:rsidRPr="004D7080">
        <w:t>at 1:1 scale</w:t>
      </w:r>
      <w:r w:rsidR="0066330F" w:rsidRPr="004D7080">
        <w:t xml:space="preserve">. </w:t>
      </w:r>
      <w:r w:rsidR="007B79BF" w:rsidRPr="004D7080">
        <w:t xml:space="preserve">These </w:t>
      </w:r>
      <w:r w:rsidR="00F61BCB">
        <w:t xml:space="preserve">representational </w:t>
      </w:r>
      <w:r w:rsidR="007B79BF" w:rsidRPr="004D7080">
        <w:t>methods</w:t>
      </w:r>
      <w:r w:rsidR="00D5108C">
        <w:t xml:space="preserve"> </w:t>
      </w:r>
      <w:r w:rsidR="007B79BF" w:rsidRPr="004D7080">
        <w:t xml:space="preserve">also recorded the contact of an observer handling a historic structure through </w:t>
      </w:r>
      <w:r w:rsidR="00D5108C">
        <w:t xml:space="preserve">repeated pressing and prodding. </w:t>
      </w:r>
      <w:r w:rsidR="00AC6F14" w:rsidRPr="004D7080">
        <w:t xml:space="preserve">Moving </w:t>
      </w:r>
      <w:r w:rsidR="001073C6" w:rsidRPr="004D7080">
        <w:t xml:space="preserve">even </w:t>
      </w:r>
      <w:r w:rsidR="00AC6F14" w:rsidRPr="004D7080">
        <w:t xml:space="preserve">further from the architectural canon, </w:t>
      </w:r>
      <w:r w:rsidR="00D5108C">
        <w:t xml:space="preserve">there have been </w:t>
      </w:r>
      <w:r w:rsidR="003C50E0" w:rsidRPr="004D7080">
        <w:t xml:space="preserve">many </w:t>
      </w:r>
      <w:r w:rsidR="00D137D6" w:rsidRPr="004D7080">
        <w:t>types of ritualistic</w:t>
      </w:r>
      <w:r w:rsidR="00435C0F" w:rsidRPr="004D7080">
        <w:t xml:space="preserve"> </w:t>
      </w:r>
      <w:r w:rsidR="003C50E0" w:rsidRPr="004D7080">
        <w:t>movement</w:t>
      </w:r>
      <w:r w:rsidR="00D137D6" w:rsidRPr="004D7080">
        <w:t xml:space="preserve"> </w:t>
      </w:r>
      <w:r w:rsidR="00D200BA">
        <w:t>which have unintentionally</w:t>
      </w:r>
      <w:r w:rsidR="00D22138" w:rsidRPr="004D7080">
        <w:t xml:space="preserve"> created</w:t>
      </w:r>
      <w:r w:rsidR="00D137D6" w:rsidRPr="004D7080">
        <w:t xml:space="preserve"> ephemeral drawings of architecture. </w:t>
      </w:r>
      <w:r w:rsidR="003C50E0" w:rsidRPr="004D7080">
        <w:t xml:space="preserve">Religious processions in </w:t>
      </w:r>
      <w:r w:rsidR="00D137D6" w:rsidRPr="004D7080">
        <w:t xml:space="preserve">the </w:t>
      </w:r>
      <w:r w:rsidR="003C50E0" w:rsidRPr="004D7080">
        <w:t xml:space="preserve">Piazza San Marco in Venice, for example, </w:t>
      </w:r>
      <w:r w:rsidR="00A20707" w:rsidRPr="004D7080">
        <w:t xml:space="preserve">occurred in dialogue with the patterns </w:t>
      </w:r>
      <w:r w:rsidR="00D137D6" w:rsidRPr="004D7080">
        <w:t xml:space="preserve">built into the paving stones. </w:t>
      </w:r>
      <w:r w:rsidR="00A20707" w:rsidRPr="004D7080">
        <w:t>The movement of bodies mapped out the spatial organization of the piazza, which in turn was articulated</w:t>
      </w:r>
      <w:r w:rsidR="00D137D6" w:rsidRPr="004D7080">
        <w:t xml:space="preserve"> in stone</w:t>
      </w:r>
      <w:r w:rsidR="00A20707" w:rsidRPr="004D7080">
        <w:t xml:space="preserve"> to guide movement. Similarly, we can imagine how performance </w:t>
      </w:r>
      <w:r w:rsidR="0062735F">
        <w:t>might</w:t>
      </w:r>
      <w:r w:rsidR="00A20707" w:rsidRPr="004D7080">
        <w:t xml:space="preserve"> be used today to </w:t>
      </w:r>
      <w:r w:rsidR="00D137D6" w:rsidRPr="004D7080">
        <w:t>document</w:t>
      </w:r>
      <w:r w:rsidR="00AC6F14" w:rsidRPr="004D7080">
        <w:t xml:space="preserve"> the organization and scale</w:t>
      </w:r>
      <w:r w:rsidR="00A20707" w:rsidRPr="004D7080">
        <w:t xml:space="preserve"> of a space</w:t>
      </w:r>
      <w:r w:rsidR="00FE12CB">
        <w:t>,</w:t>
      </w:r>
      <w:r w:rsidR="00A20707" w:rsidRPr="004D7080">
        <w:t xml:space="preserve"> and </w:t>
      </w:r>
      <w:r w:rsidR="00AC6F14" w:rsidRPr="004D7080">
        <w:t xml:space="preserve">to </w:t>
      </w:r>
      <w:r w:rsidR="00A20707" w:rsidRPr="004D7080">
        <w:t xml:space="preserve">completely transform it. </w:t>
      </w:r>
      <w:r w:rsidR="005E4457">
        <w:t>These cases show that even today,</w:t>
      </w:r>
      <w:r w:rsidR="00AC6F14" w:rsidRPr="004D7080">
        <w:t xml:space="preserve"> </w:t>
      </w:r>
      <w:r w:rsidR="00435C0F" w:rsidRPr="004D7080">
        <w:t xml:space="preserve">historical forms of </w:t>
      </w:r>
      <w:r w:rsidR="00AC6F14" w:rsidRPr="004D7080">
        <w:t>documentation can</w:t>
      </w:r>
      <w:r w:rsidR="00435C0F" w:rsidRPr="004D7080">
        <w:t xml:space="preserve"> be used </w:t>
      </w:r>
      <w:r w:rsidR="005E4457">
        <w:t xml:space="preserve">generatively </w:t>
      </w:r>
      <w:r w:rsidR="00435C0F" w:rsidRPr="004D7080">
        <w:t xml:space="preserve">to produce </w:t>
      </w:r>
      <w:r w:rsidR="00AC6F14" w:rsidRPr="004D7080">
        <w:t>substitutions, replacements, and iterations of a found condition.</w:t>
      </w:r>
      <w:r w:rsidR="00EC22B1" w:rsidRPr="004D7080">
        <w:t xml:space="preserve"> </w:t>
      </w:r>
    </w:p>
    <w:p w14:paraId="09D98F29" w14:textId="77777777" w:rsidR="007B79BF" w:rsidRPr="004D7080" w:rsidRDefault="007B79BF" w:rsidP="004755F1"/>
    <w:p w14:paraId="4E27A5B8" w14:textId="60E803A7" w:rsidR="00F45925" w:rsidRPr="004D7080" w:rsidRDefault="008502C8" w:rsidP="004755F1">
      <w:r w:rsidRPr="004D7080">
        <w:t xml:space="preserve">In the hands of contemporary designers, </w:t>
      </w:r>
      <w:r w:rsidR="00DB5352">
        <w:t>such</w:t>
      </w:r>
      <w:r w:rsidRPr="004D7080">
        <w:t xml:space="preserve"> techniques can be used </w:t>
      </w:r>
      <w:r w:rsidR="00111213" w:rsidRPr="004D7080">
        <w:t>self-consciously</w:t>
      </w:r>
      <w:r w:rsidRPr="004D7080">
        <w:t xml:space="preserve"> </w:t>
      </w:r>
      <w:r w:rsidR="00DB5352">
        <w:t>through</w:t>
      </w:r>
      <w:r w:rsidRPr="004D7080">
        <w:t xml:space="preserve"> </w:t>
      </w:r>
      <w:r w:rsidR="00DB5352">
        <w:t>the</w:t>
      </w:r>
      <w:r w:rsidRPr="004D7080">
        <w:t xml:space="preserve"> process</w:t>
      </w:r>
      <w:r w:rsidR="00DB5352">
        <w:t>es</w:t>
      </w:r>
      <w:r w:rsidRPr="004D7080">
        <w:t xml:space="preserve"> of “bad” translation. </w:t>
      </w:r>
      <w:r w:rsidR="00E3192F">
        <w:t xml:space="preserve">While </w:t>
      </w:r>
      <w:r w:rsidR="00F45925" w:rsidRPr="004D7080">
        <w:t xml:space="preserve">Evans revealed the limitations of </w:t>
      </w:r>
      <w:r w:rsidR="00A179D7" w:rsidRPr="004D7080">
        <w:t>direct translation</w:t>
      </w:r>
      <w:r w:rsidR="00032BEA" w:rsidRPr="004D7080">
        <w:t xml:space="preserve">, </w:t>
      </w:r>
      <w:r w:rsidR="00E3192F">
        <w:t>he</w:t>
      </w:r>
      <w:r w:rsidR="00E3192F" w:rsidRPr="004D7080">
        <w:t xml:space="preserve"> </w:t>
      </w:r>
      <w:r w:rsidR="00032BEA" w:rsidRPr="004D7080">
        <w:t>looked only as far as</w:t>
      </w:r>
      <w:r w:rsidR="00F45925" w:rsidRPr="004D7080">
        <w:t xml:space="preserve"> </w:t>
      </w:r>
      <w:r w:rsidR="00CA5C6D" w:rsidRPr="004D7080">
        <w:t xml:space="preserve">projective drawing techniques </w:t>
      </w:r>
      <w:r w:rsidR="002670DA">
        <w:t xml:space="preserve">in his search for </w:t>
      </w:r>
      <w:r w:rsidR="00F45925" w:rsidRPr="004D7080">
        <w:t>resistance</w:t>
      </w:r>
      <w:r w:rsidR="00111213" w:rsidRPr="004D7080">
        <w:t xml:space="preserve"> and liberation</w:t>
      </w:r>
      <w:r w:rsidR="00F45925" w:rsidRPr="004D7080">
        <w:t>. To</w:t>
      </w:r>
      <w:r w:rsidR="002670DA">
        <w:t xml:space="preserve"> truly</w:t>
      </w:r>
      <w:r w:rsidR="00F45925" w:rsidRPr="004D7080">
        <w:t xml:space="preserve"> break from the lineage of essentialism in architecture, we need to acknowledge</w:t>
      </w:r>
      <w:r w:rsidR="00CA5C6D" w:rsidRPr="004D7080">
        <w:t xml:space="preserve"> </w:t>
      </w:r>
      <w:r w:rsidR="0072439B" w:rsidRPr="004D7080">
        <w:t xml:space="preserve">translation </w:t>
      </w:r>
      <w:r w:rsidR="00F45925" w:rsidRPr="004D7080">
        <w:t>itself</w:t>
      </w:r>
      <w:r w:rsidR="0072439B" w:rsidRPr="004D7080">
        <w:t xml:space="preserve"> as</w:t>
      </w:r>
      <w:r w:rsidR="00F45925" w:rsidRPr="004D7080">
        <w:t xml:space="preserve"> </w:t>
      </w:r>
      <w:r w:rsidR="00DB5352">
        <w:t xml:space="preserve">a </w:t>
      </w:r>
      <w:r w:rsidR="00CA5C6D" w:rsidRPr="004D7080">
        <w:t>bodily</w:t>
      </w:r>
      <w:r w:rsidR="00DB5352">
        <w:t xml:space="preserve"> process</w:t>
      </w:r>
      <w:r w:rsidR="00CA5C6D" w:rsidRPr="004D7080">
        <w:t>.</w:t>
      </w:r>
      <w:r w:rsidR="00F45925" w:rsidRPr="004D7080">
        <w:t xml:space="preserve"> F</w:t>
      </w:r>
      <w:r w:rsidR="00A179D7" w:rsidRPr="004D7080">
        <w:t xml:space="preserve">rom documentation to construction, design is </w:t>
      </w:r>
      <w:r w:rsidR="00DB5352">
        <w:t xml:space="preserve">in itself </w:t>
      </w:r>
      <w:r w:rsidR="00A179D7" w:rsidRPr="004D7080">
        <w:t xml:space="preserve">a process of interaction between bodies and material conditions. Rather than continue to erase </w:t>
      </w:r>
      <w:r w:rsidR="00F45925" w:rsidRPr="004D7080">
        <w:t>these interactions</w:t>
      </w:r>
      <w:r w:rsidR="00A179D7" w:rsidRPr="004D7080">
        <w:t xml:space="preserve">, we </w:t>
      </w:r>
      <w:r w:rsidR="00CA5C6D" w:rsidRPr="004D7080">
        <w:t xml:space="preserve">can </w:t>
      </w:r>
      <w:r w:rsidR="00F45925" w:rsidRPr="004D7080">
        <w:t xml:space="preserve">deploy </w:t>
      </w:r>
      <w:r w:rsidR="002670DA">
        <w:t xml:space="preserve">the </w:t>
      </w:r>
      <w:r w:rsidR="00F45925" w:rsidRPr="004D7080">
        <w:t xml:space="preserve">techniques that foreground them. </w:t>
      </w:r>
      <w:r w:rsidR="00F30936" w:rsidRPr="004D7080">
        <w:t xml:space="preserve">The historical techniques mentioned above—surveying, rubbing, squeezing, casting—all </w:t>
      </w:r>
      <w:r w:rsidR="008C0CD1">
        <w:t xml:space="preserve">form a </w:t>
      </w:r>
      <w:r w:rsidR="00F30936" w:rsidRPr="004D7080">
        <w:t xml:space="preserve">bridge </w:t>
      </w:r>
      <w:r w:rsidR="008C0CD1">
        <w:t>between</w:t>
      </w:r>
      <w:r w:rsidR="00F30936" w:rsidRPr="004D7080">
        <w:t xml:space="preserve"> documentation </w:t>
      </w:r>
      <w:r w:rsidR="008C0CD1">
        <w:t>and</w:t>
      </w:r>
      <w:r w:rsidR="00F30936" w:rsidRPr="004D7080">
        <w:t xml:space="preserve"> design, ostensibly recording a condition but actually producing a transformation that records bodily interaction</w:t>
      </w:r>
      <w:r w:rsidR="00304B6E">
        <w:t>s</w:t>
      </w:r>
      <w:r w:rsidR="00F30936" w:rsidRPr="004D7080">
        <w:t xml:space="preserve">. When folded into a feedback loop between contact, drawing, and idea, these techniques </w:t>
      </w:r>
      <w:r w:rsidR="00A009FB">
        <w:t>render</w:t>
      </w:r>
      <w:r w:rsidR="00F30936" w:rsidRPr="004D7080">
        <w:t xml:space="preserve"> design </w:t>
      </w:r>
      <w:r w:rsidR="00A009FB" w:rsidRPr="004D7080">
        <w:t>inseparable</w:t>
      </w:r>
      <w:r w:rsidR="00F30936" w:rsidRPr="004D7080">
        <w:t xml:space="preserve"> from physical experience. This kind of translation </w:t>
      </w:r>
      <w:r w:rsidR="00851080" w:rsidRPr="004D7080">
        <w:t>occurs</w:t>
      </w:r>
      <w:r w:rsidR="00F30936" w:rsidRPr="004D7080">
        <w:t xml:space="preserve"> through iteration</w:t>
      </w:r>
      <w:r w:rsidR="0072439B" w:rsidRPr="004D7080">
        <w:t xml:space="preserve"> rather than erasure</w:t>
      </w:r>
      <w:r w:rsidR="00F30936" w:rsidRPr="004D7080">
        <w:t>, with each iteration introducing new alterations and distortions from interactions between people and materials.</w:t>
      </w:r>
    </w:p>
    <w:p w14:paraId="2AD6C792" w14:textId="77777777" w:rsidR="00851080" w:rsidRPr="004D7080" w:rsidRDefault="00851080" w:rsidP="004755F1"/>
    <w:p w14:paraId="1C1F3478" w14:textId="18151CBF" w:rsidR="00D22138" w:rsidRPr="004D7080" w:rsidRDefault="00EE38B2" w:rsidP="004755F1">
      <w:r w:rsidRPr="004D7080">
        <w:t>This mode of design is biased, specific, and messy. Deployed with self-awareness, it reveals the inclin</w:t>
      </w:r>
      <w:r w:rsidR="00283597" w:rsidRPr="004D7080">
        <w:t xml:space="preserve">ations, movements, and limitations </w:t>
      </w:r>
      <w:r w:rsidRPr="004D7080">
        <w:t>of the designer</w:t>
      </w:r>
      <w:r w:rsidR="00283597" w:rsidRPr="004D7080">
        <w:t xml:space="preserve">, as well as the idiosyncrasies of </w:t>
      </w:r>
      <w:r w:rsidR="008C0CD1">
        <w:t xml:space="preserve">a </w:t>
      </w:r>
      <w:r w:rsidR="00283597" w:rsidRPr="004D7080">
        <w:t>site</w:t>
      </w:r>
      <w:r w:rsidRPr="004D7080">
        <w:t xml:space="preserve">. </w:t>
      </w:r>
      <w:r w:rsidR="00283597" w:rsidRPr="004D7080">
        <w:t>Beginning and ending with observation, th</w:t>
      </w:r>
      <w:r w:rsidR="00F537AA">
        <w:t>is kind of</w:t>
      </w:r>
      <w:r w:rsidR="00283597" w:rsidRPr="004D7080">
        <w:t xml:space="preserve"> design process wrestles with the </w:t>
      </w:r>
      <w:r w:rsidR="00C63770" w:rsidRPr="004D7080">
        <w:t xml:space="preserve">details </w:t>
      </w:r>
      <w:r w:rsidR="00283597" w:rsidRPr="004D7080">
        <w:t>of existing structures</w:t>
      </w:r>
      <w:r w:rsidR="008C0CD1">
        <w:t xml:space="preserve">, </w:t>
      </w:r>
      <w:r w:rsidR="00283597" w:rsidRPr="004D7080">
        <w:t xml:space="preserve">landscapes and the people who use them. </w:t>
      </w:r>
      <w:r w:rsidRPr="004D7080">
        <w:t>It abandons all ambitions</w:t>
      </w:r>
      <w:r w:rsidR="00283597" w:rsidRPr="004D7080">
        <w:t xml:space="preserve"> of generality and universality</w:t>
      </w:r>
      <w:r w:rsidRPr="004D7080">
        <w:t xml:space="preserve">. </w:t>
      </w:r>
      <w:r w:rsidR="00283597" w:rsidRPr="004D7080">
        <w:t xml:space="preserve">For too long, architecture has lived comfortably in the general, using techniques that </w:t>
      </w:r>
      <w:r w:rsidR="008C0CD1" w:rsidRPr="004D7080">
        <w:t>privilege</w:t>
      </w:r>
      <w:r w:rsidR="00283597" w:rsidRPr="004D7080">
        <w:t xml:space="preserve"> the universal over the messiness of the specific. </w:t>
      </w:r>
      <w:r w:rsidR="00C63770" w:rsidRPr="004D7080">
        <w:t>But t</w:t>
      </w:r>
      <w:r w:rsidR="008C0CD1">
        <w:t>o be</w:t>
      </w:r>
      <w:r w:rsidR="00C63770" w:rsidRPr="004D7080">
        <w:t xml:space="preserve"> specific is t</w:t>
      </w:r>
      <w:r w:rsidR="008C0CD1">
        <w:t>o be</w:t>
      </w:r>
      <w:r w:rsidR="00C63770" w:rsidRPr="004D7080">
        <w:t xml:space="preserve"> political. At a moment when the specific needs of </w:t>
      </w:r>
      <w:r w:rsidR="00283597" w:rsidRPr="004D7080">
        <w:t xml:space="preserve">people and sites are clamoring to be heard, it is essential that we rethink our aims and our methods. </w:t>
      </w:r>
    </w:p>
    <w:p w14:paraId="65A7F3FC" w14:textId="77777777" w:rsidR="00A25185" w:rsidRPr="004D7080" w:rsidRDefault="00A25185"/>
    <w:p w14:paraId="7747E79B" w14:textId="77777777" w:rsidR="00A25185" w:rsidRPr="004D7080" w:rsidRDefault="00A25185"/>
    <w:p w14:paraId="69968079" w14:textId="2C7ED957" w:rsidR="00A25185" w:rsidRPr="004D7080" w:rsidRDefault="0066330F" w:rsidP="00C62365">
      <w:pPr>
        <w:outlineLvl w:val="0"/>
      </w:pPr>
      <w:r w:rsidRPr="004D7080">
        <w:t>Conclusion</w:t>
      </w:r>
    </w:p>
    <w:p w14:paraId="20300416" w14:textId="77777777" w:rsidR="00F13EEE" w:rsidRPr="004D7080" w:rsidRDefault="00F13EEE"/>
    <w:p w14:paraId="2A555749" w14:textId="3FC56B7D" w:rsidR="0066330F" w:rsidRPr="004D7080" w:rsidRDefault="0066330F" w:rsidP="0066330F">
      <w:r w:rsidRPr="004D7080">
        <w:t>At stake in this discussion is the subject matter of architec</w:t>
      </w:r>
      <w:r w:rsidR="00EE38B2" w:rsidRPr="004D7080">
        <w:t>ture</w:t>
      </w:r>
      <w:r w:rsidR="008C0CD1" w:rsidRPr="004D7080">
        <w:t>—</w:t>
      </w:r>
      <w:r w:rsidR="00EE38B2" w:rsidRPr="004D7080">
        <w:t xml:space="preserve">whether </w:t>
      </w:r>
      <w:r w:rsidR="008C0CD1">
        <w:t>its</w:t>
      </w:r>
      <w:r w:rsidR="008C0CD1" w:rsidRPr="004D7080">
        <w:t xml:space="preserve"> </w:t>
      </w:r>
      <w:r w:rsidR="00EE38B2" w:rsidRPr="004D7080">
        <w:t xml:space="preserve">content </w:t>
      </w:r>
      <w:r w:rsidR="008C0CD1">
        <w:t>should be understood as</w:t>
      </w:r>
      <w:r w:rsidR="00EE38B2" w:rsidRPr="004D7080">
        <w:t xml:space="preserve"> a timeless ideal</w:t>
      </w:r>
      <w:r w:rsidR="008C0CD1">
        <w:t>,</w:t>
      </w:r>
      <w:r w:rsidR="00EE38B2" w:rsidRPr="004D7080">
        <w:t xml:space="preserve"> </w:t>
      </w:r>
      <w:r w:rsidRPr="004D7080">
        <w:t xml:space="preserve">or </w:t>
      </w:r>
      <w:r w:rsidR="008C0CD1">
        <w:t xml:space="preserve">conversely, </w:t>
      </w:r>
      <w:r w:rsidRPr="004D7080">
        <w:t xml:space="preserve">the </w:t>
      </w:r>
      <w:r w:rsidR="00EE38B2" w:rsidRPr="004D7080">
        <w:t xml:space="preserve">specificities of the </w:t>
      </w:r>
      <w:r w:rsidRPr="004D7080">
        <w:t xml:space="preserve">external world. The mode of representation follows from </w:t>
      </w:r>
      <w:r w:rsidR="008C0CD1">
        <w:t>its</w:t>
      </w:r>
      <w:r w:rsidRPr="004D7080">
        <w:t xml:space="preserve"> content. </w:t>
      </w:r>
      <w:r w:rsidR="00DF78BA">
        <w:t xml:space="preserve">By </w:t>
      </w:r>
      <w:r w:rsidRPr="004D7080">
        <w:t>aim</w:t>
      </w:r>
      <w:r w:rsidR="00DF78BA">
        <w:t>ing to</w:t>
      </w:r>
      <w:r w:rsidRPr="004D7080">
        <w:t xml:space="preserve"> translat</w:t>
      </w:r>
      <w:r w:rsidR="00DF78BA">
        <w:t>e</w:t>
      </w:r>
      <w:r w:rsidRPr="004D7080">
        <w:t xml:space="preserve"> </w:t>
      </w:r>
      <w:r w:rsidR="00EE38B2" w:rsidRPr="004D7080">
        <w:t>an ideal</w:t>
      </w:r>
      <w:r w:rsidRPr="004D7080">
        <w:t xml:space="preserve"> into drawing</w:t>
      </w:r>
      <w:r w:rsidR="00AD3A46">
        <w:t>s</w:t>
      </w:r>
      <w:r w:rsidR="008C0CD1">
        <w:t>,</w:t>
      </w:r>
      <w:r w:rsidRPr="004D7080">
        <w:t xml:space="preserve"> then </w:t>
      </w:r>
      <w:r w:rsidR="008C0CD1">
        <w:t xml:space="preserve">into </w:t>
      </w:r>
      <w:r w:rsidRPr="004D7080">
        <w:t>a building</w:t>
      </w:r>
      <w:r w:rsidR="008C0CD1">
        <w:t>,</w:t>
      </w:r>
      <w:r w:rsidRPr="004D7080">
        <w:t xml:space="preserve"> </w:t>
      </w:r>
      <w:r w:rsidR="00DF78BA">
        <w:t>one is</w:t>
      </w:r>
      <w:r w:rsidRPr="004D7080">
        <w:t xml:space="preserve"> </w:t>
      </w:r>
      <w:r w:rsidR="00DF78BA">
        <w:t>guided toward</w:t>
      </w:r>
      <w:r w:rsidRPr="004D7080">
        <w:t xml:space="preserve"> </w:t>
      </w:r>
      <w:r w:rsidR="00AD3A46">
        <w:t>the</w:t>
      </w:r>
      <w:r w:rsidR="008C0CD1">
        <w:t xml:space="preserve"> all-too-</w:t>
      </w:r>
      <w:r w:rsidRPr="004D7080">
        <w:t>familiar drawing techniques</w:t>
      </w:r>
      <w:r w:rsidR="00AD3A46">
        <w:t xml:space="preserve"> of </w:t>
      </w:r>
      <w:r w:rsidRPr="004D7080">
        <w:t>orthographic, axonometric and perspectival projections</w:t>
      </w:r>
      <w:r w:rsidR="00AD3A46">
        <w:t xml:space="preserve">; </w:t>
      </w:r>
      <w:r w:rsidR="0094340E" w:rsidRPr="004D7080">
        <w:t>an interrelated system of linear representations</w:t>
      </w:r>
      <w:r w:rsidRPr="004D7080">
        <w:t>. The very word “projection” speaks to this aim of catapulting an i</w:t>
      </w:r>
      <w:r w:rsidR="008C0CD1">
        <w:t>dea from one medium to another.</w:t>
      </w:r>
    </w:p>
    <w:p w14:paraId="270267E8" w14:textId="77777777" w:rsidR="0066330F" w:rsidRPr="004D7080" w:rsidRDefault="0066330F" w:rsidP="0066330F"/>
    <w:p w14:paraId="225907B3" w14:textId="7779C4A6" w:rsidR="0066330F" w:rsidRPr="004D7080" w:rsidRDefault="0066330F" w:rsidP="0066330F">
      <w:r w:rsidRPr="004D7080">
        <w:t>As an alternative, let us consider a shift in both subject matter and medium. If we acknowledge that architecture begins with an encounter—with bodies measuring the messy material matter of buildings, landscapes, and other bodies—then we need to allow other tools of representation into the canon. This is where techniques of imprinting, casting, remaking and performing offer entirely different ways of thinking about abstraction and translation. Matter produces abstractions</w:t>
      </w:r>
      <w:r w:rsidR="00B50538">
        <w:t>,</w:t>
      </w:r>
      <w:r w:rsidRPr="004D7080">
        <w:t xml:space="preserve"> which produce ideas</w:t>
      </w:r>
      <w:r w:rsidR="00B50538">
        <w:t>,</w:t>
      </w:r>
      <w:r w:rsidRPr="004D7080">
        <w:t xml:space="preserve"> which produce more mat</w:t>
      </w:r>
      <w:r w:rsidR="00366163">
        <w:t>ter.</w:t>
      </w:r>
    </w:p>
    <w:p w14:paraId="53D52D71" w14:textId="6D9DB76D" w:rsidR="00722F10" w:rsidRPr="004D7080" w:rsidRDefault="0066330F">
      <w:r w:rsidRPr="004D7080">
        <w:t xml:space="preserve"> </w:t>
      </w:r>
    </w:p>
    <w:p w14:paraId="4003EF37" w14:textId="77777777" w:rsidR="0066330F" w:rsidRPr="004D7080" w:rsidRDefault="0066330F"/>
    <w:p w14:paraId="71FCDB62" w14:textId="77777777" w:rsidR="0066330F" w:rsidRPr="004D7080" w:rsidRDefault="0066330F"/>
    <w:p w14:paraId="0C79269B" w14:textId="1ECAC048" w:rsidR="0066330F" w:rsidRPr="004D7080" w:rsidRDefault="0066330F" w:rsidP="00C62365">
      <w:pPr>
        <w:outlineLvl w:val="0"/>
        <w:rPr>
          <w:u w:val="single"/>
        </w:rPr>
      </w:pPr>
      <w:r w:rsidRPr="004D7080">
        <w:rPr>
          <w:u w:val="single"/>
        </w:rPr>
        <w:t>Projects</w:t>
      </w:r>
    </w:p>
    <w:p w14:paraId="593FAF22" w14:textId="77777777" w:rsidR="006B3474" w:rsidRPr="004D7080" w:rsidRDefault="006B3474">
      <w:pPr>
        <w:rPr>
          <w:u w:val="single"/>
        </w:rPr>
      </w:pPr>
    </w:p>
    <w:p w14:paraId="5CDCFF34" w14:textId="6B40F060" w:rsidR="006B3474" w:rsidRPr="004D7080" w:rsidRDefault="006B3474" w:rsidP="00C62365">
      <w:pPr>
        <w:outlineLvl w:val="0"/>
      </w:pPr>
      <w:r w:rsidRPr="004D7080">
        <w:t>“Primo Piano,” 2016</w:t>
      </w:r>
    </w:p>
    <w:p w14:paraId="18B7F6F0" w14:textId="4DA9068B" w:rsidR="0066330F" w:rsidRPr="004D7080" w:rsidRDefault="006B3474" w:rsidP="0066330F">
      <w:r w:rsidRPr="004D7080">
        <w:t xml:space="preserve">This graphic floor installation at the American </w:t>
      </w:r>
      <w:r w:rsidR="00C0686C" w:rsidRPr="004D7080">
        <w:t>Academy in Rome foregrounds interaction</w:t>
      </w:r>
      <w:r w:rsidR="00A5235C">
        <w:t>s</w:t>
      </w:r>
      <w:r w:rsidR="00C0686C" w:rsidRPr="004D7080">
        <w:t xml:space="preserve"> with </w:t>
      </w:r>
      <w:r w:rsidRPr="004D7080">
        <w:t xml:space="preserve">idiosyncratic existing conditions. The project began with documentation of the existing floor pattern—a grid of </w:t>
      </w:r>
      <w:proofErr w:type="spellStart"/>
      <w:r w:rsidRPr="004D7080">
        <w:t>peperino</w:t>
      </w:r>
      <w:proofErr w:type="spellEnd"/>
      <w:r w:rsidRPr="004D7080">
        <w:t xml:space="preserve"> stone rectangles inlaid with travertine circles and squares. Measurements of the existing floor revealed </w:t>
      </w:r>
      <w:r w:rsidR="00B50538">
        <w:t xml:space="preserve">a </w:t>
      </w:r>
      <w:r w:rsidRPr="004D7080">
        <w:t xml:space="preserve">complete irregularity across the panels, and the impossibility of generalizing </w:t>
      </w:r>
      <w:r w:rsidR="00B50538">
        <w:t>it</w:t>
      </w:r>
      <w:r w:rsidR="00C13D15">
        <w:t>s geometries</w:t>
      </w:r>
      <w:r w:rsidR="00B50538">
        <w:t xml:space="preserve"> </w:t>
      </w:r>
      <w:r w:rsidRPr="004D7080">
        <w:t xml:space="preserve">into a grid. </w:t>
      </w:r>
      <w:r w:rsidR="00C13D15">
        <w:t>I</w:t>
      </w:r>
      <w:r w:rsidR="00C13D15" w:rsidRPr="004D7080">
        <w:t>nspired by nearby Medieval church floors with elaborate stone inlay floor</w:t>
      </w:r>
      <w:r w:rsidR="00C13D15">
        <w:t xml:space="preserve">ing, </w:t>
      </w:r>
      <w:r w:rsidRPr="004D7080">
        <w:t>anot</w:t>
      </w:r>
      <w:r w:rsidR="00BD6D43" w:rsidRPr="004D7080">
        <w:t xml:space="preserve">her geometric pattern </w:t>
      </w:r>
      <w:r w:rsidR="00C13D15">
        <w:t xml:space="preserve">was superimposed </w:t>
      </w:r>
      <w:r w:rsidR="00BD6D43" w:rsidRPr="004D7080">
        <w:t>onto the ground</w:t>
      </w:r>
      <w:r w:rsidR="00C13D15">
        <w:t xml:space="preserve"> for the project</w:t>
      </w:r>
      <w:r w:rsidRPr="004D7080">
        <w:t>. Th</w:t>
      </w:r>
      <w:r w:rsidR="00C13D15">
        <w:t>is</w:t>
      </w:r>
      <w:r w:rsidRPr="004D7080">
        <w:t xml:space="preserve"> superimposed pattern revealed underlying geometric relationships </w:t>
      </w:r>
      <w:r w:rsidR="00355C48">
        <w:t>with</w:t>
      </w:r>
      <w:r w:rsidRPr="004D7080">
        <w:t xml:space="preserve"> the existing floor, </w:t>
      </w:r>
      <w:r w:rsidR="00F11D31">
        <w:t xml:space="preserve">as well as moments or irregularity indicated by </w:t>
      </w:r>
      <w:r w:rsidRPr="004D7080">
        <w:t xml:space="preserve">distortions and compressions. </w:t>
      </w:r>
      <w:r w:rsidR="00F11D31">
        <w:t>To further the</w:t>
      </w:r>
      <w:r w:rsidR="009B6D8C" w:rsidRPr="004D7080">
        <w:t xml:space="preserve"> interplay between generality and specificity, </w:t>
      </w:r>
      <w:r w:rsidR="00F11D31">
        <w:t xml:space="preserve">adhesive vinyl shapes </w:t>
      </w:r>
      <w:r w:rsidR="009B6D8C" w:rsidRPr="004D7080">
        <w:t>w</w:t>
      </w:r>
      <w:r w:rsidR="00F11D31">
        <w:t>ere</w:t>
      </w:r>
      <w:r w:rsidR="009B6D8C" w:rsidRPr="004D7080">
        <w:t xml:space="preserve"> cut out </w:t>
      </w:r>
      <w:r w:rsidR="00F11D31">
        <w:t xml:space="preserve">according to </w:t>
      </w:r>
      <w:r w:rsidR="009B6D8C" w:rsidRPr="004D7080">
        <w:t>the design</w:t>
      </w:r>
      <w:r w:rsidR="00F11D31">
        <w:t xml:space="preserve"> of this new pattern,</w:t>
      </w:r>
      <w:r w:rsidR="009B6D8C" w:rsidRPr="004D7080">
        <w:t xml:space="preserve"> then adjusted on-site to fit each irregular stone panel. The adhesive pieces were then rubbed on with</w:t>
      </w:r>
      <w:r w:rsidR="00F11D31">
        <w:t xml:space="preserve"> the</w:t>
      </w:r>
      <w:r w:rsidR="009B6D8C" w:rsidRPr="004D7080">
        <w:t xml:space="preserve"> hands and feet of volunteers. After the project was exhibited for three months, it was de-installed by the dancer Melissa Lohman, who peeled the shapes up as she rolled across the floor, ending with herself wrapped in a ball of vinyl. T</w:t>
      </w:r>
      <w:r w:rsidR="00C2156C">
        <w:t>hus, t</w:t>
      </w:r>
      <w:r w:rsidR="009B6D8C" w:rsidRPr="004D7080">
        <w:t xml:space="preserve">he project began and ended with the floor being measured by bodies. </w:t>
      </w:r>
    </w:p>
    <w:p w14:paraId="14A2F2E4" w14:textId="77777777" w:rsidR="009B6D8C" w:rsidRPr="004D7080" w:rsidRDefault="009B6D8C" w:rsidP="0066330F"/>
    <w:p w14:paraId="117847A3" w14:textId="77777777" w:rsidR="006B3474" w:rsidRPr="004D7080" w:rsidRDefault="006B3474" w:rsidP="0066330F"/>
    <w:p w14:paraId="4E60EDCA" w14:textId="37778AEA" w:rsidR="006B3474" w:rsidRPr="004D7080" w:rsidRDefault="006B3474" w:rsidP="00C62365">
      <w:pPr>
        <w:outlineLvl w:val="0"/>
      </w:pPr>
      <w:r w:rsidRPr="004D7080">
        <w:t>“Body Props,” 2016</w:t>
      </w:r>
    </w:p>
    <w:p w14:paraId="64891879" w14:textId="19EED189" w:rsidR="0066330F" w:rsidRPr="004D7080" w:rsidRDefault="0066330F" w:rsidP="0066330F">
      <w:r w:rsidRPr="004D7080">
        <w:t>A series of wearable props join bodies and buildings</w:t>
      </w:r>
      <w:r w:rsidR="00E73610">
        <w:t xml:space="preserve"> together</w:t>
      </w:r>
      <w:r w:rsidRPr="004D7080">
        <w:t xml:space="preserve">. Acting like prosthetics, these objects </w:t>
      </w:r>
      <w:r w:rsidR="00633B55">
        <w:t>are precisely situated</w:t>
      </w:r>
      <w:r w:rsidRPr="004D7080">
        <w:t xml:space="preserve"> between </w:t>
      </w:r>
      <w:r w:rsidR="00633B55">
        <w:t xml:space="preserve">the domains of </w:t>
      </w:r>
      <w:r w:rsidRPr="004D7080">
        <w:t>body and structure. They interlock around shoulders, necks, or hips on one side</w:t>
      </w:r>
      <w:r w:rsidR="00C2156C">
        <w:t>,</w:t>
      </w:r>
      <w:r w:rsidRPr="004D7080">
        <w:t xml:space="preserve"> and into architectural corners or furniture edges on the other side. </w:t>
      </w:r>
      <w:r w:rsidR="00633B55">
        <w:t>By</w:t>
      </w:r>
      <w:r w:rsidRPr="004D7080">
        <w:t xml:space="preserve"> materializ</w:t>
      </w:r>
      <w:r w:rsidR="00633B55">
        <w:t>ing</w:t>
      </w:r>
      <w:r w:rsidRPr="004D7080">
        <w:t xml:space="preserve"> the negative space between bodies and structures, they augment experiences of sitting and leaning. </w:t>
      </w:r>
      <w:r w:rsidR="00633B55">
        <w:t>The creation of</w:t>
      </w:r>
      <w:r w:rsidR="00633B55" w:rsidRPr="004D7080">
        <w:t xml:space="preserve"> </w:t>
      </w:r>
      <w:r w:rsidRPr="004D7080">
        <w:t xml:space="preserve">these objects involved mapping the precise contours of bodies and structures onto foam panels. </w:t>
      </w:r>
      <w:r w:rsidR="00F35CA2">
        <w:t>The</w:t>
      </w:r>
      <w:r w:rsidRPr="004D7080">
        <w:t xml:space="preserve"> outer contour of each body</w:t>
      </w:r>
      <w:r w:rsidR="00633B55">
        <w:t xml:space="preserve"> and </w:t>
      </w:r>
      <w:r w:rsidRPr="004D7080">
        <w:t xml:space="preserve">architectural surface </w:t>
      </w:r>
      <w:r w:rsidR="00C2156C" w:rsidRPr="004D7080">
        <w:t>w</w:t>
      </w:r>
      <w:r w:rsidR="00C2156C">
        <w:t>as</w:t>
      </w:r>
      <w:r w:rsidRPr="004D7080">
        <w:t xml:space="preserve"> traced onto a sheet of polystyrene foam held against the body or structure</w:t>
      </w:r>
      <w:r w:rsidR="00F35CA2">
        <w:t>, and</w:t>
      </w:r>
      <w:r w:rsidR="002D67EF">
        <w:t xml:space="preserve"> </w:t>
      </w:r>
      <w:r w:rsidR="00F35CA2">
        <w:t>t</w:t>
      </w:r>
      <w:r w:rsidRPr="004D7080">
        <w:t>h</w:t>
      </w:r>
      <w:r w:rsidR="00C2156C">
        <w:t>is</w:t>
      </w:r>
      <w:r w:rsidRPr="004D7080">
        <w:t xml:space="preserve"> process was repeated for several layers of foam to roughly map the changing surfaces of each object. The foam was then cut and glued to create objects that mapped the direct impression of bodies on one side and architecture on the other. Used both indoors and outdoors, th</w:t>
      </w:r>
      <w:r w:rsidR="00C2156C">
        <w:t>ey</w:t>
      </w:r>
      <w:r w:rsidRPr="004D7080">
        <w:t xml:space="preserve"> cre</w:t>
      </w:r>
      <w:r w:rsidR="00173C6A" w:rsidRPr="004D7080">
        <w:t xml:space="preserve">ated surprising </w:t>
      </w:r>
      <w:r w:rsidRPr="004D7080">
        <w:t xml:space="preserve">social situations. The project was extended to more complex and lush objects wrapped in felt for an exhibition titled </w:t>
      </w:r>
      <w:r w:rsidRPr="004D7080">
        <w:rPr>
          <w:i/>
        </w:rPr>
        <w:t>Tailored</w:t>
      </w:r>
      <w:r w:rsidRPr="004D7080">
        <w:t xml:space="preserve"> at </w:t>
      </w:r>
      <w:proofErr w:type="spellStart"/>
      <w:r w:rsidRPr="004D7080">
        <w:t>Pinkcomma</w:t>
      </w:r>
      <w:proofErr w:type="spellEnd"/>
      <w:r w:rsidRPr="004D7080">
        <w:t xml:space="preserve"> gallery in Boston. These larger hanging objects interlocked only with bodies, rather than architecture, but allowed for multiple </w:t>
      </w:r>
      <w:r w:rsidR="002E1411" w:rsidRPr="004D7080">
        <w:t>interlocking</w:t>
      </w:r>
      <w:r w:rsidRPr="004D7080">
        <w:t xml:space="preserve"> </w:t>
      </w:r>
      <w:r w:rsidR="002E1411">
        <w:t>between</w:t>
      </w:r>
      <w:r w:rsidR="00C2156C">
        <w:t xml:space="preserve"> different people.</w:t>
      </w:r>
    </w:p>
    <w:p w14:paraId="7A7CB823" w14:textId="77777777" w:rsidR="0066330F" w:rsidRPr="004D7080" w:rsidRDefault="0066330F" w:rsidP="0066330F"/>
    <w:p w14:paraId="3A0A0542" w14:textId="59936F15" w:rsidR="006B3474" w:rsidRPr="004D7080" w:rsidRDefault="006B3474" w:rsidP="00C62365">
      <w:pPr>
        <w:outlineLvl w:val="0"/>
      </w:pPr>
      <w:r w:rsidRPr="004D7080">
        <w:t>“</w:t>
      </w:r>
      <w:proofErr w:type="spellStart"/>
      <w:r w:rsidRPr="004D7080">
        <w:t>Corpo</w:t>
      </w:r>
      <w:proofErr w:type="spellEnd"/>
      <w:r w:rsidRPr="004D7080">
        <w:t xml:space="preserve"> </w:t>
      </w:r>
      <w:proofErr w:type="spellStart"/>
      <w:r w:rsidRPr="004D7080">
        <w:t>Estraneo</w:t>
      </w:r>
      <w:proofErr w:type="spellEnd"/>
      <w:r w:rsidRPr="004D7080">
        <w:t>,” 2016</w:t>
      </w:r>
    </w:p>
    <w:p w14:paraId="1DB12348" w14:textId="46F4C97B" w:rsidR="0066330F" w:rsidRPr="004D7080" w:rsidRDefault="0066330F" w:rsidP="0066330F">
      <w:r w:rsidRPr="004D7080">
        <w:t>A recent project</w:t>
      </w:r>
      <w:r w:rsidR="00E64BCA" w:rsidRPr="00E64BCA">
        <w:t xml:space="preserve"> </w:t>
      </w:r>
      <w:r w:rsidR="00E64BCA" w:rsidRPr="004D7080">
        <w:t>in collaboration with choreographer Melissa Lohman</w:t>
      </w:r>
      <w:r w:rsidRPr="004D7080">
        <w:t xml:space="preserve"> at the Piazza del </w:t>
      </w:r>
      <w:proofErr w:type="spellStart"/>
      <w:r w:rsidRPr="004D7080">
        <w:t>Campidoglio</w:t>
      </w:r>
      <w:proofErr w:type="spellEnd"/>
      <w:r w:rsidRPr="004D7080">
        <w:t xml:space="preserve"> in Rome, supported by the American Academy in Rome, turned the physical </w:t>
      </w:r>
      <w:r w:rsidR="00E64BCA">
        <w:t>act of measuring</w:t>
      </w:r>
      <w:r w:rsidRPr="004D7080">
        <w:t xml:space="preserve"> architectural space into dance. Referencing the work of Antonio da Sangallo and </w:t>
      </w:r>
      <w:proofErr w:type="spellStart"/>
      <w:r w:rsidRPr="004D7080">
        <w:t>Baldassare</w:t>
      </w:r>
      <w:proofErr w:type="spellEnd"/>
      <w:r w:rsidRPr="004D7080">
        <w:t xml:space="preserve"> Peruzzi</w:t>
      </w:r>
      <w:r w:rsidR="00F0357F" w:rsidRPr="004D7080">
        <w:t>—</w:t>
      </w:r>
      <w:r w:rsidR="009369BA">
        <w:t xml:space="preserve">namely, </w:t>
      </w:r>
      <w:r w:rsidRPr="004D7080">
        <w:t xml:space="preserve">the act of learning by walking and surveying a site—the project was a performance with five dancers who mapped out and transformed the </w:t>
      </w:r>
      <w:r w:rsidR="009369BA">
        <w:t xml:space="preserve">Piazza’s </w:t>
      </w:r>
      <w:r w:rsidR="00E64BCA">
        <w:t xml:space="preserve">existing </w:t>
      </w:r>
      <w:r w:rsidRPr="004D7080">
        <w:t xml:space="preserve">ground pattern designed by Michelangelo. Armed with long white poles, five women began by slowly swinging and laying down their poles to measure the first inner ring of the spiraling pattern. As they moved to each </w:t>
      </w:r>
      <w:r w:rsidR="007E52F0" w:rsidRPr="004D7080">
        <w:t>successively</w:t>
      </w:r>
      <w:r w:rsidRPr="004D7080">
        <w:t xml:space="preserve"> larger ring </w:t>
      </w:r>
      <w:r w:rsidR="00E64BCA">
        <w:t>in</w:t>
      </w:r>
      <w:r w:rsidRPr="004D7080">
        <w:t xml:space="preserve"> the pattern, their movements became more sweeping, ultimately measuring the distances with full leaps and swinging poles. Angling towards and away from the lines on the ground, the bodies of the </w:t>
      </w:r>
      <w:r w:rsidRPr="00A724E9">
        <w:t>dancers</w:t>
      </w:r>
      <w:r w:rsidR="00922AF4" w:rsidRPr="00A724E9">
        <w:t xml:space="preserve"> and their poles</w:t>
      </w:r>
      <w:r w:rsidRPr="00A724E9">
        <w:t xml:space="preserve"> formed three-dimensional extensions and iterations of the original pattern. </w:t>
      </w:r>
      <w:bookmarkStart w:id="0" w:name="_GoBack"/>
      <w:r w:rsidR="000C5CFF" w:rsidRPr="00A724E9">
        <w:t>P</w:t>
      </w:r>
      <w:r w:rsidRPr="00A724E9">
        <w:t>lan drawings</w:t>
      </w:r>
      <w:r w:rsidR="000C5CFF" w:rsidRPr="00A724E9">
        <w:t xml:space="preserve"> based on physical surveys of the site</w:t>
      </w:r>
      <w:r w:rsidRPr="00A724E9">
        <w:t xml:space="preserve"> </w:t>
      </w:r>
      <w:r w:rsidR="00922AF4" w:rsidRPr="00A724E9">
        <w:t xml:space="preserve">were used as </w:t>
      </w:r>
      <w:r w:rsidRPr="00A724E9">
        <w:t>loose notations for choreography</w:t>
      </w:r>
      <w:r w:rsidR="000C5CFF" w:rsidRPr="00A724E9">
        <w:t>, acting as</w:t>
      </w:r>
      <w:r w:rsidR="00173C6A" w:rsidRPr="00A724E9">
        <w:t xml:space="preserve"> a framework for future movement</w:t>
      </w:r>
      <w:r w:rsidR="00C62365" w:rsidRPr="00A724E9">
        <w:t>, but the performances were</w:t>
      </w:r>
      <w:r w:rsidRPr="00A724E9">
        <w:t xml:space="preserve"> developed on site at 1:1</w:t>
      </w:r>
      <w:r w:rsidR="000C5CFF" w:rsidRPr="00A724E9">
        <w:t>,</w:t>
      </w:r>
      <w:r w:rsidR="00173C6A" w:rsidRPr="00A724E9">
        <w:t xml:space="preserve"> </w:t>
      </w:r>
      <w:r w:rsidR="00C62365" w:rsidRPr="00A724E9">
        <w:t xml:space="preserve">by the </w:t>
      </w:r>
      <w:r w:rsidR="00173C6A" w:rsidRPr="00A724E9">
        <w:t xml:space="preserve">dancers </w:t>
      </w:r>
      <w:r w:rsidR="00C62365" w:rsidRPr="00A724E9">
        <w:t xml:space="preserve">measuring </w:t>
      </w:r>
      <w:r w:rsidRPr="00A724E9">
        <w:t>the gro</w:t>
      </w:r>
      <w:r w:rsidR="000C5CFF" w:rsidRPr="00A724E9">
        <w:t>und pattern with their bodies.</w:t>
      </w:r>
      <w:bookmarkEnd w:id="0"/>
    </w:p>
    <w:p w14:paraId="2FA351B5" w14:textId="77777777" w:rsidR="0066330F" w:rsidRPr="004D7080" w:rsidRDefault="0066330F" w:rsidP="0066330F"/>
    <w:p w14:paraId="78501679" w14:textId="37E25D69" w:rsidR="006B3474" w:rsidRPr="004D7080" w:rsidRDefault="006B3474" w:rsidP="00C62365">
      <w:pPr>
        <w:outlineLvl w:val="0"/>
      </w:pPr>
      <w:r w:rsidRPr="004D7080">
        <w:t>“Imprint,” 2017</w:t>
      </w:r>
    </w:p>
    <w:p w14:paraId="27824A59" w14:textId="52438E86" w:rsidR="0066330F" w:rsidRPr="004D7080" w:rsidRDefault="00C62365" w:rsidP="0066330F">
      <w:r>
        <w:t>This project is</w:t>
      </w:r>
      <w:r w:rsidR="0066330F" w:rsidRPr="004D7080">
        <w:t xml:space="preserve"> a large-scale cast of a Brutalist </w:t>
      </w:r>
      <w:r w:rsidR="009369BA">
        <w:t>façade</w:t>
      </w:r>
      <w:r w:rsidR="00D55ADE">
        <w:t xml:space="preserve"> </w:t>
      </w:r>
      <w:r w:rsidR="009369BA" w:rsidRPr="004D7080">
        <w:t>at the Orange County Museum of Art in California</w:t>
      </w:r>
      <w:r w:rsidR="0066330F" w:rsidRPr="004D7080">
        <w:t xml:space="preserve">. </w:t>
      </w:r>
      <w:r w:rsidR="00F60A34">
        <w:t>As</w:t>
      </w:r>
      <w:r w:rsidR="0066330F" w:rsidRPr="004D7080">
        <w:t xml:space="preserve"> the building is facing demolition, th</w:t>
      </w:r>
      <w:r w:rsidR="009369BA">
        <w:t>is</w:t>
      </w:r>
      <w:r w:rsidR="0066330F" w:rsidRPr="004D7080">
        <w:t xml:space="preserve"> cast </w:t>
      </w:r>
      <w:r>
        <w:t>serves</w:t>
      </w:r>
      <w:r w:rsidR="0066330F" w:rsidRPr="004D7080">
        <w:t xml:space="preserve"> as both a temporary entrance wall </w:t>
      </w:r>
      <w:r w:rsidR="007450D0">
        <w:t>for</w:t>
      </w:r>
      <w:r w:rsidR="0066330F" w:rsidRPr="004D7080">
        <w:t xml:space="preserve"> an upcoming exhibition and a record of the building when it no longer exists. The facade </w:t>
      </w:r>
      <w:r>
        <w:t xml:space="preserve">of the building </w:t>
      </w:r>
      <w:r w:rsidR="0066330F" w:rsidRPr="004D7080">
        <w:t xml:space="preserve">is an undulating ribbed surface of sand-blasted concrete with large pebbles as aggregate. </w:t>
      </w:r>
      <w:r>
        <w:t xml:space="preserve">To create a large, 26 x </w:t>
      </w:r>
      <w:proofErr w:type="gramStart"/>
      <w:r>
        <w:t>7 foot</w:t>
      </w:r>
      <w:proofErr w:type="gramEnd"/>
      <w:r>
        <w:t xml:space="preserve"> cast of this facade, </w:t>
      </w:r>
      <w:r w:rsidRPr="00C62365">
        <w:t>fabricators from ADM Works made a silicone cast of the building, which in turn acted as a mold for a fiberglass cast. The resulting fiberglass copy of the building is a 1:1 replica, that captures every detail of the texture, but in a completely different material. It's translucent and light instead of opaque. Since the piece is installed in the glass windows of the front facade, the piece is backlit by daylight and appears even more ethereal. The positioning of the piece was meant to create sculptural continuity with the surrounding facade, but noticeable material discontinuity. This highlights the artificiality of the representation--its difference from the original. This is an intentional contrast to other traditions of documentation and reconstruction in preservation, which aim for objectivity. Instead, this copy acknowledges its own artificiality and the corporeal dimension of its construction</w:t>
      </w:r>
      <w:r>
        <w:t>.</w:t>
      </w:r>
    </w:p>
    <w:p w14:paraId="101D3422" w14:textId="77777777" w:rsidR="0066330F" w:rsidRPr="004D7080" w:rsidRDefault="0066330F">
      <w:pPr>
        <w:rPr>
          <w:u w:val="single"/>
        </w:rPr>
      </w:pPr>
    </w:p>
    <w:p w14:paraId="58F43499" w14:textId="77777777" w:rsidR="00074989" w:rsidRPr="004D7080" w:rsidRDefault="00074989" w:rsidP="00C62365">
      <w:pPr>
        <w:spacing w:before="100" w:beforeAutospacing="1" w:after="100" w:afterAutospacing="1"/>
        <w:outlineLvl w:val="0"/>
        <w:rPr>
          <w:color w:val="000000"/>
        </w:rPr>
      </w:pPr>
      <w:r w:rsidRPr="004D7080">
        <w:rPr>
          <w:color w:val="000000"/>
        </w:rPr>
        <w:t xml:space="preserve">“Inverting </w:t>
      </w:r>
      <w:proofErr w:type="spellStart"/>
      <w:r w:rsidRPr="004D7080">
        <w:rPr>
          <w:color w:val="000000"/>
        </w:rPr>
        <w:t>Neutra</w:t>
      </w:r>
      <w:proofErr w:type="spellEnd"/>
      <w:r w:rsidRPr="004D7080">
        <w:rPr>
          <w:color w:val="000000"/>
        </w:rPr>
        <w:t>,” 2013</w:t>
      </w:r>
    </w:p>
    <w:p w14:paraId="171F8980" w14:textId="3641BE25" w:rsidR="000B0BF5" w:rsidRPr="00507901" w:rsidRDefault="00074989" w:rsidP="00507901">
      <w:pPr>
        <w:spacing w:before="100" w:beforeAutospacing="1" w:after="100" w:afterAutospacing="1"/>
        <w:rPr>
          <w:color w:val="000000"/>
        </w:rPr>
      </w:pPr>
      <w:r w:rsidRPr="004D7080">
        <w:rPr>
          <w:color w:val="000000"/>
        </w:rPr>
        <w:t xml:space="preserve">The project transforms the </w:t>
      </w:r>
      <w:proofErr w:type="spellStart"/>
      <w:r w:rsidRPr="004D7080">
        <w:rPr>
          <w:color w:val="000000"/>
        </w:rPr>
        <w:t>Neutra</w:t>
      </w:r>
      <w:proofErr w:type="spellEnd"/>
      <w:r w:rsidRPr="004D7080">
        <w:rPr>
          <w:color w:val="000000"/>
        </w:rPr>
        <w:t xml:space="preserve"> VDL House, designed by Richard and Dion </w:t>
      </w:r>
      <w:proofErr w:type="spellStart"/>
      <w:r w:rsidRPr="004D7080">
        <w:rPr>
          <w:color w:val="000000"/>
        </w:rPr>
        <w:t>Neutra</w:t>
      </w:r>
      <w:proofErr w:type="spellEnd"/>
      <w:r w:rsidRPr="004D7080">
        <w:rPr>
          <w:color w:val="000000"/>
        </w:rPr>
        <w:t>, through three-dimensional drawing. The project calls attention to the void spaces of the house—a sequence of exterior patios that weave through the interior—</w:t>
      </w:r>
      <w:r w:rsidR="00545EC3">
        <w:rPr>
          <w:color w:val="000000"/>
        </w:rPr>
        <w:t>by</w:t>
      </w:r>
      <w:r w:rsidRPr="004D7080">
        <w:rPr>
          <w:color w:val="000000"/>
        </w:rPr>
        <w:t xml:space="preserve"> fill</w:t>
      </w:r>
      <w:r w:rsidR="00545EC3">
        <w:rPr>
          <w:color w:val="000000"/>
        </w:rPr>
        <w:t>ing</w:t>
      </w:r>
      <w:r w:rsidRPr="004D7080">
        <w:rPr>
          <w:color w:val="000000"/>
        </w:rPr>
        <w:t xml:space="preserve"> them with grids of hanging blue cords. The cords extend the organizing lines of the house, particularly the vertical lines </w:t>
      </w:r>
      <w:r w:rsidR="00BC0CEE">
        <w:rPr>
          <w:color w:val="000000"/>
        </w:rPr>
        <w:t>found in</w:t>
      </w:r>
      <w:r w:rsidRPr="004D7080">
        <w:rPr>
          <w:color w:val="000000"/>
        </w:rPr>
        <w:t xml:space="preserve"> stair railings </w:t>
      </w:r>
      <w:r w:rsidR="00C1793C">
        <w:rPr>
          <w:color w:val="000000"/>
        </w:rPr>
        <w:t>surrounding the</w:t>
      </w:r>
      <w:r w:rsidRPr="004D7080">
        <w:rPr>
          <w:color w:val="000000"/>
        </w:rPr>
        <w:t xml:space="preserve"> patio spaces. But rather than registering </w:t>
      </w:r>
      <w:r w:rsidR="007340F4">
        <w:rPr>
          <w:color w:val="000000"/>
        </w:rPr>
        <w:t xml:space="preserve">an </w:t>
      </w:r>
      <w:r w:rsidRPr="004D7080">
        <w:rPr>
          <w:color w:val="000000"/>
        </w:rPr>
        <w:t xml:space="preserve">underlying regularity, the project manifests differences in dimensions, scale, and natural conditions </w:t>
      </w:r>
      <w:r w:rsidR="007340F4">
        <w:rPr>
          <w:color w:val="000000"/>
        </w:rPr>
        <w:t>between</w:t>
      </w:r>
      <w:r w:rsidR="007340F4" w:rsidRPr="004D7080">
        <w:rPr>
          <w:color w:val="000000"/>
        </w:rPr>
        <w:t xml:space="preserve"> </w:t>
      </w:r>
      <w:r w:rsidRPr="004D7080">
        <w:rPr>
          <w:color w:val="000000"/>
        </w:rPr>
        <w:t xml:space="preserve">the </w:t>
      </w:r>
      <w:r w:rsidR="007340F4">
        <w:rPr>
          <w:color w:val="000000"/>
        </w:rPr>
        <w:t>various</w:t>
      </w:r>
      <w:r w:rsidR="007340F4" w:rsidRPr="004D7080">
        <w:rPr>
          <w:color w:val="000000"/>
        </w:rPr>
        <w:t xml:space="preserve"> </w:t>
      </w:r>
      <w:r w:rsidRPr="004D7080">
        <w:rPr>
          <w:color w:val="000000"/>
        </w:rPr>
        <w:t xml:space="preserve">exterior spaces. Despite the fact that the house was built </w:t>
      </w:r>
      <w:r w:rsidR="007340F4">
        <w:rPr>
          <w:color w:val="000000"/>
        </w:rPr>
        <w:t xml:space="preserve">based </w:t>
      </w:r>
      <w:r w:rsidRPr="004D7080">
        <w:rPr>
          <w:color w:val="000000"/>
        </w:rPr>
        <w:t>on a structural module, each of the patio spaces has slightly different organizing lines. The grid of strings therefore has a different spacing for each patio, expanding and contracting to fit</w:t>
      </w:r>
      <w:r w:rsidR="00C4028D">
        <w:rPr>
          <w:color w:val="000000"/>
        </w:rPr>
        <w:t xml:space="preserve"> its immediate site</w:t>
      </w:r>
      <w:r w:rsidRPr="004D7080">
        <w:rPr>
          <w:color w:val="000000"/>
        </w:rPr>
        <w:t xml:space="preserve">. The process of </w:t>
      </w:r>
      <w:r w:rsidR="00C4028D">
        <w:rPr>
          <w:color w:val="000000"/>
        </w:rPr>
        <w:t xml:space="preserve">design, detailing and constructing the </w:t>
      </w:r>
      <w:r w:rsidRPr="004D7080">
        <w:rPr>
          <w:color w:val="000000"/>
        </w:rPr>
        <w:t>frames for the</w:t>
      </w:r>
      <w:r w:rsidR="00C4028D">
        <w:rPr>
          <w:color w:val="000000"/>
        </w:rPr>
        <w:t>se</w:t>
      </w:r>
      <w:r w:rsidRPr="004D7080">
        <w:rPr>
          <w:color w:val="000000"/>
        </w:rPr>
        <w:t xml:space="preserve"> cords</w:t>
      </w:r>
      <w:r w:rsidR="00C4028D">
        <w:rPr>
          <w:color w:val="000000"/>
        </w:rPr>
        <w:t xml:space="preserve"> followed a similar logic</w:t>
      </w:r>
      <w:r w:rsidR="00507901">
        <w:rPr>
          <w:color w:val="000000"/>
        </w:rPr>
        <w:t xml:space="preserve"> to produce</w:t>
      </w:r>
      <w:r w:rsidR="00C4028D">
        <w:rPr>
          <w:color w:val="000000"/>
        </w:rPr>
        <w:t xml:space="preserve"> </w:t>
      </w:r>
      <w:r w:rsidRPr="004D7080">
        <w:rPr>
          <w:color w:val="000000"/>
        </w:rPr>
        <w:t>bespoke structures and attachments for each patio. Each aluminum frame structure was created on-site in a back-and-forth</w:t>
      </w:r>
      <w:r w:rsidR="00C4028D">
        <w:rPr>
          <w:color w:val="000000"/>
        </w:rPr>
        <w:t xml:space="preserve"> manner, oscillating </w:t>
      </w:r>
      <w:r w:rsidRPr="004D7080">
        <w:rPr>
          <w:color w:val="000000"/>
        </w:rPr>
        <w:t xml:space="preserve">between measuring and modifying </w:t>
      </w:r>
      <w:r w:rsidR="00507901">
        <w:rPr>
          <w:color w:val="000000"/>
        </w:rPr>
        <w:t xml:space="preserve">in order </w:t>
      </w:r>
      <w:r w:rsidRPr="004D7080">
        <w:rPr>
          <w:color w:val="000000"/>
        </w:rPr>
        <w:t xml:space="preserve">to create a custom fit. Since the blue cords </w:t>
      </w:r>
      <w:r w:rsidR="00507901">
        <w:rPr>
          <w:color w:val="000000"/>
        </w:rPr>
        <w:t>were</w:t>
      </w:r>
      <w:r w:rsidRPr="004D7080">
        <w:rPr>
          <w:color w:val="000000"/>
        </w:rPr>
        <w:t xml:space="preserve"> weighed only with light fishing weights, they </w:t>
      </w:r>
      <w:r w:rsidR="001838AE">
        <w:rPr>
          <w:color w:val="000000"/>
        </w:rPr>
        <w:t xml:space="preserve">could </w:t>
      </w:r>
      <w:r w:rsidRPr="004D7080">
        <w:rPr>
          <w:color w:val="000000"/>
        </w:rPr>
        <w:t>move in the breeze and</w:t>
      </w:r>
      <w:r w:rsidR="00C4028D">
        <w:rPr>
          <w:color w:val="000000"/>
        </w:rPr>
        <w:t xml:space="preserve"> </w:t>
      </w:r>
      <w:r w:rsidRPr="004D7080">
        <w:rPr>
          <w:color w:val="000000"/>
        </w:rPr>
        <w:t>respo</w:t>
      </w:r>
      <w:r w:rsidR="00C4028D">
        <w:rPr>
          <w:color w:val="000000"/>
        </w:rPr>
        <w:t>nd</w:t>
      </w:r>
      <w:r w:rsidRPr="004D7080">
        <w:rPr>
          <w:color w:val="000000"/>
        </w:rPr>
        <w:t xml:space="preserve"> to human touch, </w:t>
      </w:r>
      <w:r w:rsidR="001838AE">
        <w:rPr>
          <w:color w:val="000000"/>
        </w:rPr>
        <w:t xml:space="preserve">thus </w:t>
      </w:r>
      <w:r w:rsidRPr="004D7080">
        <w:rPr>
          <w:color w:val="000000"/>
        </w:rPr>
        <w:t>visualizing the dramatic difference</w:t>
      </w:r>
      <w:r w:rsidR="001838AE">
        <w:rPr>
          <w:color w:val="000000"/>
        </w:rPr>
        <w:t>s</w:t>
      </w:r>
      <w:r w:rsidRPr="004D7080">
        <w:rPr>
          <w:color w:val="000000"/>
        </w:rPr>
        <w:t xml:space="preserve"> in wind exposure </w:t>
      </w:r>
      <w:r w:rsidR="001838AE">
        <w:rPr>
          <w:color w:val="000000"/>
        </w:rPr>
        <w:t xml:space="preserve">around </w:t>
      </w:r>
      <w:r w:rsidRPr="004D7080">
        <w:rPr>
          <w:color w:val="000000"/>
        </w:rPr>
        <w:t xml:space="preserve">the house and </w:t>
      </w:r>
      <w:r w:rsidR="001838AE">
        <w:rPr>
          <w:color w:val="000000"/>
        </w:rPr>
        <w:t xml:space="preserve">revealing </w:t>
      </w:r>
      <w:r w:rsidR="001838AE" w:rsidRPr="004D7080">
        <w:rPr>
          <w:color w:val="000000"/>
        </w:rPr>
        <w:t>variances</w:t>
      </w:r>
      <w:r w:rsidRPr="004D7080">
        <w:rPr>
          <w:color w:val="000000"/>
        </w:rPr>
        <w:t xml:space="preserve"> in human occupation. The seemingly gridded system therefore registers the specificities of its different architectural settings and the constan</w:t>
      </w:r>
      <w:r w:rsidR="001838AE">
        <w:rPr>
          <w:color w:val="000000"/>
        </w:rPr>
        <w:t>t movement of its environment.</w:t>
      </w:r>
    </w:p>
    <w:sectPr w:rsidR="000B0BF5" w:rsidRPr="00507901" w:rsidSect="0023309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A7B64A" w14:textId="77777777" w:rsidR="001E027B" w:rsidRDefault="001E027B" w:rsidP="00540BB1">
      <w:r>
        <w:separator/>
      </w:r>
    </w:p>
  </w:endnote>
  <w:endnote w:type="continuationSeparator" w:id="0">
    <w:p w14:paraId="514A9A9D" w14:textId="77777777" w:rsidR="001E027B" w:rsidRDefault="001E027B" w:rsidP="00540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F9518" w14:textId="77777777" w:rsidR="001E027B" w:rsidRDefault="001E027B" w:rsidP="00540BB1">
      <w:r>
        <w:separator/>
      </w:r>
    </w:p>
  </w:footnote>
  <w:footnote w:type="continuationSeparator" w:id="0">
    <w:p w14:paraId="45A3FAC7" w14:textId="77777777" w:rsidR="001E027B" w:rsidRDefault="001E027B" w:rsidP="00540BB1">
      <w:r>
        <w:continuationSeparator/>
      </w:r>
    </w:p>
  </w:footnote>
  <w:footnote w:id="1">
    <w:p w14:paraId="154D6AAF" w14:textId="132860DE" w:rsidR="00C0686C" w:rsidRPr="003211C4" w:rsidRDefault="00C0686C" w:rsidP="00943521">
      <w:pPr>
        <w:pStyle w:val="FootnoteText"/>
      </w:pPr>
      <w:r>
        <w:rPr>
          <w:rStyle w:val="FootnoteReference"/>
        </w:rPr>
        <w:footnoteRef/>
      </w:r>
      <w:r>
        <w:t xml:space="preserve"> </w:t>
      </w:r>
      <w:r w:rsidR="00A20204">
        <w:t xml:space="preserve">Robin Evans, </w:t>
      </w:r>
      <w:r w:rsidR="00A20204" w:rsidRPr="00946B58">
        <w:t>“</w:t>
      </w:r>
      <w:r w:rsidR="00A20204">
        <w:t xml:space="preserve">Translations from Drawing to Building,” in </w:t>
      </w:r>
      <w:r w:rsidR="00A20204">
        <w:rPr>
          <w:i/>
        </w:rPr>
        <w:t>Translations from Drawing to Building</w:t>
      </w:r>
      <w:r w:rsidR="00A20204">
        <w:t xml:space="preserve"> </w:t>
      </w:r>
      <w:r w:rsidR="00017256">
        <w:t>(London: AA Publications, 1997),</w:t>
      </w:r>
      <w:r w:rsidR="00A20204">
        <w:t xml:space="preserve"> </w:t>
      </w:r>
      <w:r>
        <w:t>181.</w:t>
      </w:r>
    </w:p>
  </w:footnote>
  <w:footnote w:id="2">
    <w:p w14:paraId="33AAA553" w14:textId="2A13ACCF" w:rsidR="00C0686C" w:rsidRPr="00DE457E" w:rsidRDefault="00C0686C" w:rsidP="003169ED">
      <w:pPr>
        <w:pStyle w:val="FootnoteText"/>
      </w:pPr>
      <w:r>
        <w:rPr>
          <w:rStyle w:val="FootnoteReference"/>
        </w:rPr>
        <w:footnoteRef/>
      </w:r>
      <w:r>
        <w:t xml:space="preserve"> </w:t>
      </w:r>
      <w:r w:rsidR="00A20204">
        <w:t>Ibid,</w:t>
      </w:r>
      <w:r>
        <w:t xml:space="preserve"> 172.</w:t>
      </w:r>
    </w:p>
  </w:footnote>
  <w:footnote w:id="3">
    <w:p w14:paraId="2AB03942" w14:textId="6DC60DA0" w:rsidR="00C0686C" w:rsidRPr="00CF2A07" w:rsidRDefault="00C0686C">
      <w:pPr>
        <w:pStyle w:val="FootnoteText"/>
      </w:pPr>
      <w:r>
        <w:rPr>
          <w:rStyle w:val="FootnoteReference"/>
        </w:rPr>
        <w:footnoteRef/>
      </w:r>
      <w:r>
        <w:t xml:space="preserve"> </w:t>
      </w:r>
      <w:r w:rsidRPr="00946B58">
        <w:t>“</w:t>
      </w:r>
      <w:r>
        <w:t xml:space="preserve">Drawing in architecture is not done after nature, but prior to construction; it is not so much produced by reflection on the reality outside the drawing, as productive of a reality that will end up outside the drawing.” Ibid, 165. </w:t>
      </w:r>
    </w:p>
  </w:footnote>
  <w:footnote w:id="4">
    <w:p w14:paraId="52848969" w14:textId="5E9236CE" w:rsidR="00C0686C" w:rsidRPr="00AF4CCA" w:rsidRDefault="00C0686C" w:rsidP="004755F1">
      <w:pPr>
        <w:pStyle w:val="FootnoteText"/>
      </w:pPr>
      <w:r>
        <w:rPr>
          <w:rStyle w:val="FootnoteReference"/>
        </w:rPr>
        <w:footnoteRef/>
      </w:r>
      <w:r>
        <w:t xml:space="preserve"> </w:t>
      </w:r>
      <w:r w:rsidR="003804B0">
        <w:t>Vaughan Hart and Peter Hicks, eds.,</w:t>
      </w:r>
      <w:r w:rsidR="003804B0" w:rsidRPr="00946B58">
        <w:t xml:space="preserve"> </w:t>
      </w:r>
      <w:r w:rsidRPr="00946B58">
        <w:t>“</w:t>
      </w:r>
      <w:r>
        <w:t xml:space="preserve">Appendix: The Letter to Leo X by Raphael and </w:t>
      </w:r>
      <w:proofErr w:type="spellStart"/>
      <w:r>
        <w:t>Baldassare</w:t>
      </w:r>
      <w:proofErr w:type="spellEnd"/>
      <w:r>
        <w:t xml:space="preserve"> Castiglione,” </w:t>
      </w:r>
      <w:r w:rsidRPr="004B282F">
        <w:rPr>
          <w:i/>
        </w:rPr>
        <w:t>Palladio's Rome: A translation of Andrea Palladio’s two guidebooks to Rome</w:t>
      </w:r>
      <w:r>
        <w:t xml:space="preserve"> (London: Yale University Press, 2006), 185.</w:t>
      </w:r>
    </w:p>
  </w:footnote>
  <w:footnote w:id="5">
    <w:p w14:paraId="40998C43" w14:textId="4284BC66" w:rsidR="00C0686C" w:rsidRPr="004755F1" w:rsidRDefault="00C0686C">
      <w:pPr>
        <w:pStyle w:val="FootnoteText"/>
      </w:pPr>
      <w:r>
        <w:rPr>
          <w:rStyle w:val="FootnoteReference"/>
        </w:rPr>
        <w:footnoteRef/>
      </w:r>
      <w:r>
        <w:t xml:space="preserve"> Christoph Frommel, ed., </w:t>
      </w:r>
      <w:r w:rsidRPr="003E4568">
        <w:rPr>
          <w:i/>
        </w:rPr>
        <w:t>The Architectural Drawings of Antonio da Sangallo the Younger and His Circle</w:t>
      </w:r>
      <w:r>
        <w:t>, Vol.</w:t>
      </w:r>
      <w:r w:rsidR="00D200BA">
        <w:t xml:space="preserve"> </w:t>
      </w:r>
      <w:r>
        <w:t>I (Cambridge: The MIT Press, 1994), 136.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FFA"/>
    <w:rsid w:val="00006B79"/>
    <w:rsid w:val="00007816"/>
    <w:rsid w:val="00014BBD"/>
    <w:rsid w:val="00017256"/>
    <w:rsid w:val="00032092"/>
    <w:rsid w:val="00032BEA"/>
    <w:rsid w:val="0007229D"/>
    <w:rsid w:val="00074989"/>
    <w:rsid w:val="00080C99"/>
    <w:rsid w:val="00084530"/>
    <w:rsid w:val="00092F32"/>
    <w:rsid w:val="00096C96"/>
    <w:rsid w:val="000B0BF5"/>
    <w:rsid w:val="000B4CF0"/>
    <w:rsid w:val="000C1B7B"/>
    <w:rsid w:val="000C48E6"/>
    <w:rsid w:val="000C5CFF"/>
    <w:rsid w:val="000C6AEE"/>
    <w:rsid w:val="000D25EB"/>
    <w:rsid w:val="000F2943"/>
    <w:rsid w:val="001073C6"/>
    <w:rsid w:val="00111213"/>
    <w:rsid w:val="00147759"/>
    <w:rsid w:val="00152EC4"/>
    <w:rsid w:val="001618B9"/>
    <w:rsid w:val="00173C6A"/>
    <w:rsid w:val="001838AE"/>
    <w:rsid w:val="001857B3"/>
    <w:rsid w:val="0019485F"/>
    <w:rsid w:val="001A09BF"/>
    <w:rsid w:val="001A7863"/>
    <w:rsid w:val="001B1AFF"/>
    <w:rsid w:val="001C0E8D"/>
    <w:rsid w:val="001C5DBE"/>
    <w:rsid w:val="001E027B"/>
    <w:rsid w:val="002021EB"/>
    <w:rsid w:val="00205559"/>
    <w:rsid w:val="0020588D"/>
    <w:rsid w:val="0021046E"/>
    <w:rsid w:val="002270EA"/>
    <w:rsid w:val="0022793F"/>
    <w:rsid w:val="00230ABF"/>
    <w:rsid w:val="00233092"/>
    <w:rsid w:val="002371FC"/>
    <w:rsid w:val="00245611"/>
    <w:rsid w:val="002670DA"/>
    <w:rsid w:val="00282FFA"/>
    <w:rsid w:val="00283597"/>
    <w:rsid w:val="002A14A3"/>
    <w:rsid w:val="002B5A65"/>
    <w:rsid w:val="002D1D2D"/>
    <w:rsid w:val="002D5EEF"/>
    <w:rsid w:val="002D67EF"/>
    <w:rsid w:val="002E1411"/>
    <w:rsid w:val="002F065E"/>
    <w:rsid w:val="002F2BAF"/>
    <w:rsid w:val="00304B6E"/>
    <w:rsid w:val="003169ED"/>
    <w:rsid w:val="00336345"/>
    <w:rsid w:val="003416EF"/>
    <w:rsid w:val="0035450E"/>
    <w:rsid w:val="00355C48"/>
    <w:rsid w:val="00357FC5"/>
    <w:rsid w:val="00366163"/>
    <w:rsid w:val="00376325"/>
    <w:rsid w:val="003804B0"/>
    <w:rsid w:val="00385A67"/>
    <w:rsid w:val="00386045"/>
    <w:rsid w:val="003868DA"/>
    <w:rsid w:val="00392D93"/>
    <w:rsid w:val="00395703"/>
    <w:rsid w:val="003C50E0"/>
    <w:rsid w:val="003E693D"/>
    <w:rsid w:val="0040714A"/>
    <w:rsid w:val="00435C0F"/>
    <w:rsid w:val="00452AB5"/>
    <w:rsid w:val="00471E1E"/>
    <w:rsid w:val="004755F1"/>
    <w:rsid w:val="00475AA5"/>
    <w:rsid w:val="004877CE"/>
    <w:rsid w:val="004970BA"/>
    <w:rsid w:val="004A7652"/>
    <w:rsid w:val="004B3790"/>
    <w:rsid w:val="004B7A1D"/>
    <w:rsid w:val="004D219A"/>
    <w:rsid w:val="004D7080"/>
    <w:rsid w:val="004E1B84"/>
    <w:rsid w:val="00507901"/>
    <w:rsid w:val="005234CB"/>
    <w:rsid w:val="00526C20"/>
    <w:rsid w:val="00540BB1"/>
    <w:rsid w:val="00545EC3"/>
    <w:rsid w:val="0055036B"/>
    <w:rsid w:val="00561BF5"/>
    <w:rsid w:val="00564FC2"/>
    <w:rsid w:val="005860E7"/>
    <w:rsid w:val="00596FF0"/>
    <w:rsid w:val="0059740D"/>
    <w:rsid w:val="005A54E1"/>
    <w:rsid w:val="005C3462"/>
    <w:rsid w:val="005E2159"/>
    <w:rsid w:val="005E34B4"/>
    <w:rsid w:val="005E4457"/>
    <w:rsid w:val="005F03C8"/>
    <w:rsid w:val="006071C1"/>
    <w:rsid w:val="0062735F"/>
    <w:rsid w:val="00633B55"/>
    <w:rsid w:val="00647CE6"/>
    <w:rsid w:val="0066186E"/>
    <w:rsid w:val="0066330F"/>
    <w:rsid w:val="00663A89"/>
    <w:rsid w:val="00681CE7"/>
    <w:rsid w:val="00682375"/>
    <w:rsid w:val="0069497A"/>
    <w:rsid w:val="006A4BE1"/>
    <w:rsid w:val="006B1296"/>
    <w:rsid w:val="006B3474"/>
    <w:rsid w:val="006C3915"/>
    <w:rsid w:val="006D2C5D"/>
    <w:rsid w:val="006E32D0"/>
    <w:rsid w:val="006E698F"/>
    <w:rsid w:val="006F5D69"/>
    <w:rsid w:val="007003C2"/>
    <w:rsid w:val="007009B6"/>
    <w:rsid w:val="00722F10"/>
    <w:rsid w:val="0072439B"/>
    <w:rsid w:val="007340F4"/>
    <w:rsid w:val="007429E2"/>
    <w:rsid w:val="007444DF"/>
    <w:rsid w:val="007450D0"/>
    <w:rsid w:val="007501EF"/>
    <w:rsid w:val="00767F95"/>
    <w:rsid w:val="007825E3"/>
    <w:rsid w:val="007826D6"/>
    <w:rsid w:val="007912CF"/>
    <w:rsid w:val="007B79BF"/>
    <w:rsid w:val="007E52F0"/>
    <w:rsid w:val="007E5861"/>
    <w:rsid w:val="007F7823"/>
    <w:rsid w:val="00801331"/>
    <w:rsid w:val="00801962"/>
    <w:rsid w:val="008245F6"/>
    <w:rsid w:val="00825969"/>
    <w:rsid w:val="00831F64"/>
    <w:rsid w:val="008346E2"/>
    <w:rsid w:val="00844287"/>
    <w:rsid w:val="008502C8"/>
    <w:rsid w:val="00850E2D"/>
    <w:rsid w:val="00851080"/>
    <w:rsid w:val="00862DBB"/>
    <w:rsid w:val="00875C1E"/>
    <w:rsid w:val="00881168"/>
    <w:rsid w:val="00884A35"/>
    <w:rsid w:val="008C0CD1"/>
    <w:rsid w:val="008C4DF7"/>
    <w:rsid w:val="008E2579"/>
    <w:rsid w:val="008E7C67"/>
    <w:rsid w:val="008F7012"/>
    <w:rsid w:val="00912E95"/>
    <w:rsid w:val="00922AF4"/>
    <w:rsid w:val="009233DF"/>
    <w:rsid w:val="00924095"/>
    <w:rsid w:val="0093120A"/>
    <w:rsid w:val="009346DF"/>
    <w:rsid w:val="009369BA"/>
    <w:rsid w:val="0094340E"/>
    <w:rsid w:val="00943521"/>
    <w:rsid w:val="00955894"/>
    <w:rsid w:val="00967562"/>
    <w:rsid w:val="00971EE5"/>
    <w:rsid w:val="00981ED3"/>
    <w:rsid w:val="00994A85"/>
    <w:rsid w:val="009A38FF"/>
    <w:rsid w:val="009A4B8D"/>
    <w:rsid w:val="009A554A"/>
    <w:rsid w:val="009B0E75"/>
    <w:rsid w:val="009B6D8C"/>
    <w:rsid w:val="009C3CAE"/>
    <w:rsid w:val="009D1DC0"/>
    <w:rsid w:val="009E103B"/>
    <w:rsid w:val="009F4CBC"/>
    <w:rsid w:val="00A009FB"/>
    <w:rsid w:val="00A017C9"/>
    <w:rsid w:val="00A179D7"/>
    <w:rsid w:val="00A20204"/>
    <w:rsid w:val="00A20707"/>
    <w:rsid w:val="00A21A17"/>
    <w:rsid w:val="00A25137"/>
    <w:rsid w:val="00A25185"/>
    <w:rsid w:val="00A25E7E"/>
    <w:rsid w:val="00A35EB0"/>
    <w:rsid w:val="00A5235C"/>
    <w:rsid w:val="00A561F0"/>
    <w:rsid w:val="00A612A4"/>
    <w:rsid w:val="00A71BF5"/>
    <w:rsid w:val="00A724E9"/>
    <w:rsid w:val="00A96564"/>
    <w:rsid w:val="00AA1BD2"/>
    <w:rsid w:val="00AA762F"/>
    <w:rsid w:val="00AB1196"/>
    <w:rsid w:val="00AC6F14"/>
    <w:rsid w:val="00AD3A46"/>
    <w:rsid w:val="00AD5C47"/>
    <w:rsid w:val="00AD7E76"/>
    <w:rsid w:val="00B16945"/>
    <w:rsid w:val="00B26559"/>
    <w:rsid w:val="00B50538"/>
    <w:rsid w:val="00B55798"/>
    <w:rsid w:val="00B84C75"/>
    <w:rsid w:val="00B864CB"/>
    <w:rsid w:val="00BB745F"/>
    <w:rsid w:val="00BC0CEE"/>
    <w:rsid w:val="00BC320B"/>
    <w:rsid w:val="00BC45AD"/>
    <w:rsid w:val="00BD6D43"/>
    <w:rsid w:val="00BE35DB"/>
    <w:rsid w:val="00C0686C"/>
    <w:rsid w:val="00C13D15"/>
    <w:rsid w:val="00C1793C"/>
    <w:rsid w:val="00C203C8"/>
    <w:rsid w:val="00C2156C"/>
    <w:rsid w:val="00C22E11"/>
    <w:rsid w:val="00C35004"/>
    <w:rsid w:val="00C4028D"/>
    <w:rsid w:val="00C43E33"/>
    <w:rsid w:val="00C453CE"/>
    <w:rsid w:val="00C52FB7"/>
    <w:rsid w:val="00C5321D"/>
    <w:rsid w:val="00C54233"/>
    <w:rsid w:val="00C54372"/>
    <w:rsid w:val="00C56DD3"/>
    <w:rsid w:val="00C62365"/>
    <w:rsid w:val="00C62CDD"/>
    <w:rsid w:val="00C63770"/>
    <w:rsid w:val="00C76C82"/>
    <w:rsid w:val="00C76DE1"/>
    <w:rsid w:val="00C930D0"/>
    <w:rsid w:val="00C975DE"/>
    <w:rsid w:val="00CA5C6D"/>
    <w:rsid w:val="00CB0885"/>
    <w:rsid w:val="00CB4676"/>
    <w:rsid w:val="00CC4AC5"/>
    <w:rsid w:val="00CE4175"/>
    <w:rsid w:val="00CE71C2"/>
    <w:rsid w:val="00CF10C9"/>
    <w:rsid w:val="00CF2A07"/>
    <w:rsid w:val="00D06246"/>
    <w:rsid w:val="00D137D6"/>
    <w:rsid w:val="00D177BC"/>
    <w:rsid w:val="00D200BA"/>
    <w:rsid w:val="00D22138"/>
    <w:rsid w:val="00D37705"/>
    <w:rsid w:val="00D4752B"/>
    <w:rsid w:val="00D5108C"/>
    <w:rsid w:val="00D521D9"/>
    <w:rsid w:val="00D55ADE"/>
    <w:rsid w:val="00D8640B"/>
    <w:rsid w:val="00D92334"/>
    <w:rsid w:val="00DA51F5"/>
    <w:rsid w:val="00DB5352"/>
    <w:rsid w:val="00DC0114"/>
    <w:rsid w:val="00DC43CF"/>
    <w:rsid w:val="00DC4F3B"/>
    <w:rsid w:val="00DF5C5D"/>
    <w:rsid w:val="00DF71D5"/>
    <w:rsid w:val="00DF78BA"/>
    <w:rsid w:val="00E05FA1"/>
    <w:rsid w:val="00E1171F"/>
    <w:rsid w:val="00E3192F"/>
    <w:rsid w:val="00E34DBD"/>
    <w:rsid w:val="00E3683D"/>
    <w:rsid w:val="00E64BCA"/>
    <w:rsid w:val="00E67A91"/>
    <w:rsid w:val="00E72743"/>
    <w:rsid w:val="00E73610"/>
    <w:rsid w:val="00E86D6E"/>
    <w:rsid w:val="00EB428D"/>
    <w:rsid w:val="00EB7C5B"/>
    <w:rsid w:val="00EC22B1"/>
    <w:rsid w:val="00ED2E0F"/>
    <w:rsid w:val="00EE2704"/>
    <w:rsid w:val="00EE38B2"/>
    <w:rsid w:val="00EF28FE"/>
    <w:rsid w:val="00F0357F"/>
    <w:rsid w:val="00F0659D"/>
    <w:rsid w:val="00F10E1F"/>
    <w:rsid w:val="00F11D31"/>
    <w:rsid w:val="00F13EEE"/>
    <w:rsid w:val="00F30936"/>
    <w:rsid w:val="00F35CA2"/>
    <w:rsid w:val="00F45925"/>
    <w:rsid w:val="00F537AA"/>
    <w:rsid w:val="00F53D47"/>
    <w:rsid w:val="00F60371"/>
    <w:rsid w:val="00F60A34"/>
    <w:rsid w:val="00F61BCB"/>
    <w:rsid w:val="00F75096"/>
    <w:rsid w:val="00F85968"/>
    <w:rsid w:val="00F91A8F"/>
    <w:rsid w:val="00FA282E"/>
    <w:rsid w:val="00FE12CB"/>
    <w:rsid w:val="00FE1F2B"/>
    <w:rsid w:val="00FF39A0"/>
  </w:rsids>
  <m:mathPr>
    <m:mathFont m:val="Cambria Math"/>
    <m:brkBin m:val="before"/>
    <m:brkBinSub m:val="--"/>
    <m:smallFrac m:val="0"/>
    <m:dispDef/>
    <m:lMargin m:val="0"/>
    <m:rMargin m:val="0"/>
    <m:defJc m:val="centerGroup"/>
    <m:wrapIndent m:val="1440"/>
    <m:intLim m:val="subSup"/>
    <m:naryLim m:val="undOvr"/>
  </m:mathPr>
  <w:themeFontLang w:val="nb-NO"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66CC1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nb-NO"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40BB1"/>
  </w:style>
  <w:style w:type="character" w:customStyle="1" w:styleId="FootnoteTextChar">
    <w:name w:val="Footnote Text Char"/>
    <w:basedOn w:val="DefaultParagraphFont"/>
    <w:link w:val="FootnoteText"/>
    <w:uiPriority w:val="99"/>
    <w:rsid w:val="00540BB1"/>
  </w:style>
  <w:style w:type="character" w:styleId="FootnoteReference">
    <w:name w:val="footnote reference"/>
    <w:basedOn w:val="DefaultParagraphFont"/>
    <w:uiPriority w:val="99"/>
    <w:unhideWhenUsed/>
    <w:rsid w:val="00540BB1"/>
    <w:rPr>
      <w:vertAlign w:val="superscript"/>
    </w:rPr>
  </w:style>
  <w:style w:type="paragraph" w:styleId="BalloonText">
    <w:name w:val="Balloon Text"/>
    <w:basedOn w:val="Normal"/>
    <w:link w:val="BalloonTextChar"/>
    <w:uiPriority w:val="99"/>
    <w:semiHidden/>
    <w:unhideWhenUsed/>
    <w:rsid w:val="00A20204"/>
    <w:rPr>
      <w:sz w:val="18"/>
      <w:szCs w:val="18"/>
    </w:rPr>
  </w:style>
  <w:style w:type="character" w:customStyle="1" w:styleId="BalloonTextChar">
    <w:name w:val="Balloon Text Char"/>
    <w:basedOn w:val="DefaultParagraphFont"/>
    <w:link w:val="BalloonText"/>
    <w:uiPriority w:val="99"/>
    <w:semiHidden/>
    <w:rsid w:val="00A20204"/>
    <w:rPr>
      <w:sz w:val="18"/>
      <w:szCs w:val="18"/>
      <w:lang w:val="en-US"/>
    </w:rPr>
  </w:style>
  <w:style w:type="character" w:styleId="CommentReference">
    <w:name w:val="annotation reference"/>
    <w:basedOn w:val="DefaultParagraphFont"/>
    <w:uiPriority w:val="99"/>
    <w:semiHidden/>
    <w:unhideWhenUsed/>
    <w:rsid w:val="001857B3"/>
    <w:rPr>
      <w:sz w:val="18"/>
      <w:szCs w:val="18"/>
    </w:rPr>
  </w:style>
  <w:style w:type="paragraph" w:styleId="CommentText">
    <w:name w:val="annotation text"/>
    <w:basedOn w:val="Normal"/>
    <w:link w:val="CommentTextChar"/>
    <w:uiPriority w:val="99"/>
    <w:semiHidden/>
    <w:unhideWhenUsed/>
    <w:rsid w:val="001857B3"/>
  </w:style>
  <w:style w:type="character" w:customStyle="1" w:styleId="CommentTextChar">
    <w:name w:val="Comment Text Char"/>
    <w:basedOn w:val="DefaultParagraphFont"/>
    <w:link w:val="CommentText"/>
    <w:uiPriority w:val="99"/>
    <w:semiHidden/>
    <w:rsid w:val="001857B3"/>
    <w:rPr>
      <w:lang w:val="en-US"/>
    </w:rPr>
  </w:style>
  <w:style w:type="paragraph" w:styleId="CommentSubject">
    <w:name w:val="annotation subject"/>
    <w:basedOn w:val="CommentText"/>
    <w:next w:val="CommentText"/>
    <w:link w:val="CommentSubjectChar"/>
    <w:uiPriority w:val="99"/>
    <w:semiHidden/>
    <w:unhideWhenUsed/>
    <w:rsid w:val="001857B3"/>
    <w:rPr>
      <w:b/>
      <w:bCs/>
      <w:sz w:val="20"/>
      <w:szCs w:val="20"/>
    </w:rPr>
  </w:style>
  <w:style w:type="character" w:customStyle="1" w:styleId="CommentSubjectChar">
    <w:name w:val="Comment Subject Char"/>
    <w:basedOn w:val="CommentTextChar"/>
    <w:link w:val="CommentSubject"/>
    <w:uiPriority w:val="99"/>
    <w:semiHidden/>
    <w:rsid w:val="001857B3"/>
    <w:rPr>
      <w:b/>
      <w:bCs/>
      <w:sz w:val="20"/>
      <w:szCs w:val="20"/>
      <w:lang w:val="en-US"/>
    </w:rPr>
  </w:style>
  <w:style w:type="paragraph" w:styleId="Revision">
    <w:name w:val="Revision"/>
    <w:hidden/>
    <w:uiPriority w:val="99"/>
    <w:semiHidden/>
    <w:rsid w:val="005C346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34174">
      <w:bodyDiv w:val="1"/>
      <w:marLeft w:val="0"/>
      <w:marRight w:val="0"/>
      <w:marTop w:val="0"/>
      <w:marBottom w:val="0"/>
      <w:divBdr>
        <w:top w:val="none" w:sz="0" w:space="0" w:color="auto"/>
        <w:left w:val="none" w:sz="0" w:space="0" w:color="auto"/>
        <w:bottom w:val="none" w:sz="0" w:space="0" w:color="auto"/>
        <w:right w:val="none" w:sz="0" w:space="0" w:color="auto"/>
      </w:divBdr>
    </w:div>
    <w:div w:id="778069065">
      <w:bodyDiv w:val="1"/>
      <w:marLeft w:val="0"/>
      <w:marRight w:val="0"/>
      <w:marTop w:val="0"/>
      <w:marBottom w:val="0"/>
      <w:divBdr>
        <w:top w:val="none" w:sz="0" w:space="0" w:color="auto"/>
        <w:left w:val="none" w:sz="0" w:space="0" w:color="auto"/>
        <w:bottom w:val="none" w:sz="0" w:space="0" w:color="auto"/>
        <w:right w:val="none" w:sz="0" w:space="0" w:color="auto"/>
      </w:divBdr>
    </w:div>
    <w:div w:id="1369717809">
      <w:bodyDiv w:val="1"/>
      <w:marLeft w:val="0"/>
      <w:marRight w:val="0"/>
      <w:marTop w:val="0"/>
      <w:marBottom w:val="0"/>
      <w:divBdr>
        <w:top w:val="none" w:sz="0" w:space="0" w:color="auto"/>
        <w:left w:val="none" w:sz="0" w:space="0" w:color="auto"/>
        <w:bottom w:val="none" w:sz="0" w:space="0" w:color="auto"/>
        <w:right w:val="none" w:sz="0" w:space="0" w:color="auto"/>
      </w:divBdr>
    </w:div>
    <w:div w:id="1505969102">
      <w:bodyDiv w:val="1"/>
      <w:marLeft w:val="0"/>
      <w:marRight w:val="0"/>
      <w:marTop w:val="0"/>
      <w:marBottom w:val="0"/>
      <w:divBdr>
        <w:top w:val="none" w:sz="0" w:space="0" w:color="auto"/>
        <w:left w:val="none" w:sz="0" w:space="0" w:color="auto"/>
        <w:bottom w:val="none" w:sz="0" w:space="0" w:color="auto"/>
        <w:right w:val="none" w:sz="0" w:space="0" w:color="auto"/>
      </w:divBdr>
      <w:divsChild>
        <w:div w:id="748425973">
          <w:marLeft w:val="0"/>
          <w:marRight w:val="0"/>
          <w:marTop w:val="0"/>
          <w:marBottom w:val="0"/>
          <w:divBdr>
            <w:top w:val="none" w:sz="0" w:space="0" w:color="auto"/>
            <w:left w:val="none" w:sz="0" w:space="0" w:color="auto"/>
            <w:bottom w:val="none" w:sz="0" w:space="0" w:color="auto"/>
            <w:right w:val="none" w:sz="0" w:space="0" w:color="auto"/>
          </w:divBdr>
        </w:div>
      </w:divsChild>
    </w:div>
    <w:div w:id="20961727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8C74AFA-8C99-C646-973D-C8D56520B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3083</Words>
  <Characters>17578</Characters>
  <Application>Microsoft Macintosh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Roberts</dc:creator>
  <cp:keywords/>
  <dc:description/>
  <cp:lastModifiedBy>Amanda Reeser Lawrence</cp:lastModifiedBy>
  <cp:revision>2</cp:revision>
  <dcterms:created xsi:type="dcterms:W3CDTF">2017-10-27T12:41:00Z</dcterms:created>
  <dcterms:modified xsi:type="dcterms:W3CDTF">2017-10-27T12:41:00Z</dcterms:modified>
</cp:coreProperties>
</file>